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DD168D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D168D" w:rsidRDefault="00EE1BD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DD168D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DD168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DD168D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DD168D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</w:tr>
      <w:tr w:rsidR="00DD168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9370706</w:t>
            </w:r>
          </w:p>
        </w:tc>
      </w:tr>
      <w:tr w:rsidR="00DD168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</w:tr>
      <w:tr w:rsidR="00DD168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</w:tr>
      <w:tr w:rsidR="00DD168D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Польниковская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сельская администрация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/>
        </w:tc>
      </w:tr>
      <w:tr w:rsidR="00DD168D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сельских поселений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DD168D" w:rsidRDefault="00EE1BD0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15644476</w:t>
            </w:r>
          </w:p>
        </w:tc>
      </w:tr>
      <w:tr w:rsidR="00DD168D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DD168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</w:tbl>
    <w:p w:rsidR="00DD168D" w:rsidRDefault="00DD168D">
      <w:pPr>
        <w:rPr>
          <w:vanish/>
        </w:rPr>
      </w:pPr>
    </w:p>
    <w:tbl>
      <w:tblPr>
        <w:tblW w:w="978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1"/>
        <w:gridCol w:w="897"/>
        <w:gridCol w:w="1405"/>
        <w:gridCol w:w="1537"/>
      </w:tblGrid>
      <w:tr w:rsidR="00DD168D">
        <w:trPr>
          <w:trHeight w:val="25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270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                                     ПОЯСНИТЕЛЬНАЯ ЗАПИСКА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</w:tr>
      <w:tr w:rsidR="00DD168D">
        <w:trPr>
          <w:trHeight w:val="25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КОДЫ</w:t>
            </w:r>
          </w:p>
        </w:tc>
      </w:tr>
      <w:tr w:rsidR="00DD168D">
        <w:trPr>
          <w:trHeight w:val="282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23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Форма по ОКУД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0503160</w:t>
            </w:r>
          </w:p>
        </w:tc>
      </w:tr>
      <w:tr w:rsidR="00DD168D">
        <w:trPr>
          <w:trHeight w:val="282"/>
        </w:trPr>
        <w:tc>
          <w:tcPr>
            <w:tcW w:w="70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                           на   01.01.2025 г.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Дата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01.01.2025</w:t>
            </w:r>
          </w:p>
        </w:tc>
      </w:tr>
      <w:tr w:rsidR="00DD168D">
        <w:trPr>
          <w:trHeight w:val="300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Главный распорядитель, распорядитель,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получатель бюджетных средств, главный администратор,  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администратор доходов бюджета,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по ОКПО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04116194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 xml:space="preserve">главный администратор </w:t>
            </w:r>
            <w:proofErr w:type="spellStart"/>
            <w:r>
              <w:rPr>
                <w:rFonts w:ascii="Courier New" w:eastAsia="Courier New" w:hAnsi="Courier New" w:cs="Courier New"/>
                <w:color w:val="000000"/>
              </w:rPr>
              <w:t>администратор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источников финансирования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70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дефицита бюджета          </w:t>
            </w:r>
          </w:p>
          <w:p w:rsidR="00DD168D" w:rsidRDefault="00EE1BD0">
            <w:pPr>
              <w:rPr>
                <w:color w:val="000000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</w:rPr>
              <w:t>Польниковская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</w:rPr>
              <w:t xml:space="preserve"> сельская администрация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Глава по БК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919</w:t>
            </w:r>
          </w:p>
        </w:tc>
      </w:tr>
      <w:tr w:rsidR="00DD168D">
        <w:trPr>
          <w:trHeight w:val="31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 xml:space="preserve">Наименование бюджета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210"/>
        </w:trPr>
        <w:tc>
          <w:tcPr>
            <w:tcW w:w="70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(публично-правового образования)  </w:t>
            </w:r>
          </w:p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lastRenderedPageBreak/>
              <w:t xml:space="preserve">   Бюджет </w:t>
            </w:r>
            <w:proofErr w:type="spellStart"/>
            <w:r>
              <w:rPr>
                <w:rFonts w:ascii="Courier New" w:eastAsia="Courier New" w:hAnsi="Courier New" w:cs="Courier New"/>
                <w:color w:val="000000"/>
              </w:rPr>
              <w:t>Польниковского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</w:rPr>
              <w:t xml:space="preserve"> сельского поселения </w:t>
            </w:r>
            <w:proofErr w:type="spellStart"/>
            <w:r>
              <w:rPr>
                <w:rFonts w:ascii="Courier New" w:eastAsia="Courier New" w:hAnsi="Courier New" w:cs="Courier New"/>
                <w:color w:val="000000"/>
              </w:rPr>
              <w:t>Почепского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</w:rPr>
              <w:t xml:space="preserve">  муниципального района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lastRenderedPageBreak/>
              <w:t>по ОКТМО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15644476</w:t>
            </w:r>
          </w:p>
        </w:tc>
      </w:tr>
      <w:tr w:rsidR="00DD168D">
        <w:trPr>
          <w:trHeight w:val="31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lastRenderedPageBreak/>
              <w:t>Периодичность:    квартальная, годовая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282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Единица измерения: руб.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      по ОКЕИ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383</w:t>
            </w:r>
          </w:p>
        </w:tc>
      </w:tr>
      <w:tr w:rsidR="00DD168D">
        <w:trPr>
          <w:trHeight w:val="282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</w:tbl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Раздел 1 «Организационная структура субъекта бюджетной отчетности»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    Форма 0503160(Таблица № 1) «Сведения об основных направлениях деятельности». 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     Основные направления деятельности предусмотрены Федеральным законом «Об общих принципах организации местного самоуправления в Российской Федерации» № 131–ФЗ от 06.10.2003г.ст.14, Федеральным законом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 Российской Федерации от 27 мая 2014 г. № 136-ФЗ, Уставом МО «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Польниковское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 сельское поселение», нормативно-правовыми актами муниципального образования.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      Основными   видами деятельности органов местного самоуправления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сельского поселения в 2024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году  являлось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 xml:space="preserve"> выполнение следующих полномочий: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установление, изменение и отмена местных налогов и сборов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владение, пользование и распоряжение имуществом, находящимся в муниципальной собственности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обеспечение первичных мер пожарной безопасности в границах населенных пунктов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-утверждение правил благоустройства территории поселения, устанавливающих,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 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-организация благоустройства территории поселения (включая освещение улиц, -                 -озеленение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-присвоение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</w:t>
      </w:r>
      <w:r>
        <w:rPr>
          <w:rFonts w:ascii="Calibri" w:eastAsia="Calibri" w:hAnsi="Calibri" w:cs="Calibri"/>
          <w:color w:val="000000"/>
          <w:sz w:val="24"/>
          <w:szCs w:val="24"/>
        </w:rPr>
        <w:lastRenderedPageBreak/>
        <w:t>регионального или межмуниципального</w:t>
      </w:r>
      <w:r>
        <w:rPr>
          <w:rFonts w:ascii="Courier New" w:eastAsia="Courier New" w:hAnsi="Courier New" w:cs="Courier New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  К полномочиям поселения относится и 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создание условий для организации досуга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 xml:space="preserve"> и обеспечения жителей поселения услугами организаций культуры. На основании решения сессии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сельского Совета народных депутатов в 2022году решение вопросов 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по  вышеуказанному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 xml:space="preserve">  полномочию  было передано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Почепскому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муниципальному району с финансовым обеспечением на его выполнение за счет средств местного бюджета. </w:t>
      </w:r>
    </w:p>
    <w:p w:rsidR="00DD168D" w:rsidRDefault="00EE1BD0">
      <w:pPr>
        <w:ind w:left="720"/>
        <w:jc w:val="both"/>
        <w:rPr>
          <w:color w:val="000000"/>
        </w:rPr>
      </w:pP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Почепскому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муниципальному району также было передано полномочие по осуществлению внешнего финансового контроля с финансовым обеспечением на его выполнение.</w:t>
      </w:r>
    </w:p>
    <w:p w:rsidR="00DD168D" w:rsidRDefault="00EE1BD0">
      <w:pPr>
        <w:ind w:left="720"/>
        <w:jc w:val="both"/>
        <w:rPr>
          <w:color w:val="000000"/>
        </w:rPr>
      </w:pP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Почепскому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муниципальному району также было передано полномочие по осуществлению внутреннего финансового контроля с финансовым обеспечением на его выполнение.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        В тоже 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время  в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 xml:space="preserve">2023году сельским поселением решались и  иные вопросы местного значения, относящиеся к полномочиям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Почепского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муниципального района, которые ранее относились к полномочиям сельских поселений. К ним относятся полномочия по организации дорожной деятельности в отношении автомобильных дорог местного значения в границах населенных пунктов поселения и обеспечение безопасности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дорожного движения на них; содержание муниципального жилищного 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фонда(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>в том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числе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капитальный ремонт жилого фонда),осуществление муниципального жилищного контроля, 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Брянской области за муниципальные квартиры на территории поселения.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          Вышеперечисленные полномочия муниципального 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района  решались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 xml:space="preserve"> на основании заключенных двусторонних соглашений .Финансовое обеспечение  на их выполнение осуществлялось за счет средств районного бюджета  в форме иных межбюджетных трансфертов.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          Количество подведомственных участников бюджетного процесса бюджета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сельского поселения в отчетном периоде составляло 1 единицу.  К ним относится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Польниковская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сельская администрация как орган власти и главный распорядитель бюджетных средств. Подведомственных казенных и бюджетных учреждений не значилось.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Цели деятельности: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 xml:space="preserve">1.Деятельность органов местного самоуправления (формирование, исполнение бюджета, изменение местных налогов и сборов, пользование и распоряжение имуществом и др.) 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2.Национальная оборона (Осуществление мероприятий по мобилизационной подготовке).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3.Национальная </w:t>
      </w:r>
      <w:proofErr w:type="gramStart"/>
      <w:r>
        <w:rPr>
          <w:rFonts w:ascii="Calibri" w:eastAsia="Calibri" w:hAnsi="Calibri" w:cs="Calibri"/>
          <w:color w:val="000000"/>
        </w:rPr>
        <w:t>безопасность(</w:t>
      </w:r>
      <w:proofErr w:type="gramEnd"/>
      <w:r>
        <w:rPr>
          <w:rFonts w:ascii="Calibri" w:eastAsia="Calibri" w:hAnsi="Calibri" w:cs="Calibri"/>
          <w:color w:val="000000"/>
        </w:rPr>
        <w:t>Обеспечение первичных мер пожарной безопасности в границах населенных пунктов поселения)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4.Жилищно-коммунальное хозяйство (Решение вопросов, обеспечивающих жизнедеятельность населения муниципального объединения).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5. Культура (Создание условий для организации досуга и отдыха жителей поселения)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Раздел 2 </w:t>
      </w:r>
      <w:proofErr w:type="gramStart"/>
      <w:r>
        <w:rPr>
          <w:rFonts w:ascii="Calibri" w:eastAsia="Calibri" w:hAnsi="Calibri" w:cs="Calibri"/>
          <w:color w:val="000000"/>
        </w:rPr>
        <w:t>« Результаты</w:t>
      </w:r>
      <w:proofErr w:type="gramEnd"/>
      <w:r>
        <w:rPr>
          <w:rFonts w:ascii="Calibri" w:eastAsia="Calibri" w:hAnsi="Calibri" w:cs="Calibri"/>
          <w:color w:val="000000"/>
        </w:rPr>
        <w:t xml:space="preserve"> деятельности субъекта бюджетной отчетности»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Сведения предоставляются в (Таблица 2)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На 01.01.2025 года численность работников администрации составила 4 </w:t>
      </w:r>
      <w:proofErr w:type="gramStart"/>
      <w:r>
        <w:rPr>
          <w:rFonts w:ascii="Calibri" w:eastAsia="Calibri" w:hAnsi="Calibri" w:cs="Calibri"/>
          <w:color w:val="000000"/>
        </w:rPr>
        <w:t>человека( 4</w:t>
      </w:r>
      <w:proofErr w:type="gramEnd"/>
      <w:r>
        <w:rPr>
          <w:rFonts w:ascii="Calibri" w:eastAsia="Calibri" w:hAnsi="Calibri" w:cs="Calibri"/>
          <w:color w:val="000000"/>
        </w:rPr>
        <w:t xml:space="preserve">,4шт.ед.),в </w:t>
      </w:r>
      <w:proofErr w:type="spellStart"/>
      <w:r>
        <w:rPr>
          <w:rFonts w:ascii="Calibri" w:eastAsia="Calibri" w:hAnsi="Calibri" w:cs="Calibri"/>
          <w:color w:val="000000"/>
        </w:rPr>
        <w:t>т.ч</w:t>
      </w:r>
      <w:proofErr w:type="spellEnd"/>
      <w:r>
        <w:rPr>
          <w:rFonts w:ascii="Calibri" w:eastAsia="Calibri" w:hAnsi="Calibri" w:cs="Calibri"/>
          <w:color w:val="000000"/>
        </w:rPr>
        <w:t xml:space="preserve">. муниципальных служащих 2 человека. Переподготовки специалистов </w:t>
      </w:r>
      <w:proofErr w:type="gramStart"/>
      <w:r>
        <w:rPr>
          <w:rFonts w:ascii="Calibri" w:eastAsia="Calibri" w:hAnsi="Calibri" w:cs="Calibri"/>
          <w:color w:val="000000"/>
        </w:rPr>
        <w:t>в  2024</w:t>
      </w:r>
      <w:proofErr w:type="gramEnd"/>
      <w:r>
        <w:rPr>
          <w:rFonts w:ascii="Calibri" w:eastAsia="Calibri" w:hAnsi="Calibri" w:cs="Calibri"/>
          <w:color w:val="000000"/>
        </w:rPr>
        <w:t xml:space="preserve"> году в </w:t>
      </w:r>
      <w:proofErr w:type="spellStart"/>
      <w:r>
        <w:rPr>
          <w:rFonts w:ascii="Calibri" w:eastAsia="Calibri" w:hAnsi="Calibri" w:cs="Calibri"/>
          <w:color w:val="000000"/>
        </w:rPr>
        <w:t>т.ч</w:t>
      </w:r>
      <w:proofErr w:type="spellEnd"/>
      <w:r>
        <w:rPr>
          <w:rFonts w:ascii="Calibri" w:eastAsia="Calibri" w:hAnsi="Calibri" w:cs="Calibri"/>
          <w:color w:val="000000"/>
        </w:rPr>
        <w:t xml:space="preserve">. по повышению квалификации не было. 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На 01.01.2025 года балансовая стоимость имущества сельской администрации составила 4138 084,41рублей., остаточная стоимость составила 0,00 рублей </w:t>
      </w:r>
      <w:r>
        <w:rPr>
          <w:rFonts w:ascii="Calibri" w:eastAsia="Calibri" w:hAnsi="Calibri" w:cs="Calibri"/>
          <w:color w:val="000000"/>
        </w:rPr>
        <w:br/>
        <w:t>   На 01.01.2024 года балансовая стоимость основных фондов в казне составила 466 794560,22рублей.</w:t>
      </w:r>
    </w:p>
    <w:p w:rsidR="00DD168D" w:rsidRDefault="00EE1BD0">
      <w:pPr>
        <w:shd w:val="clear" w:color="auto" w:fill="FFFFFF"/>
        <w:spacing w:before="240" w:line="252" w:lineRule="atLeast"/>
        <w:ind w:left="660"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На основании Федерального закона Российской Федерации от 05 апреля 2013 г. № 44-ФЗ «О </w:t>
      </w:r>
      <w:proofErr w:type="gramStart"/>
      <w:r>
        <w:rPr>
          <w:rFonts w:ascii="Calibri" w:eastAsia="Calibri" w:hAnsi="Calibri" w:cs="Calibri"/>
          <w:color w:val="000000"/>
        </w:rPr>
        <w:t>контрактной  системе</w:t>
      </w:r>
      <w:proofErr w:type="gramEnd"/>
      <w:r>
        <w:rPr>
          <w:rFonts w:ascii="Calibri" w:eastAsia="Calibri" w:hAnsi="Calibri" w:cs="Calibri"/>
          <w:color w:val="000000"/>
        </w:rPr>
        <w:t xml:space="preserve"> в сфере закупок товаров, работ, услуг для обеспечения государстве</w:t>
      </w:r>
      <w:r w:rsidR="002A3BA9">
        <w:rPr>
          <w:rFonts w:ascii="Calibri" w:eastAsia="Calibri" w:hAnsi="Calibri" w:cs="Calibri"/>
          <w:color w:val="000000"/>
        </w:rPr>
        <w:t>нных и муниципальных нужд в 2024</w:t>
      </w:r>
      <w:r>
        <w:rPr>
          <w:rFonts w:ascii="Calibri" w:eastAsia="Calibri" w:hAnsi="Calibri" w:cs="Calibri"/>
          <w:color w:val="000000"/>
        </w:rPr>
        <w:t xml:space="preserve"> году были произведены закупки на сумму </w:t>
      </w:r>
      <w:r w:rsidR="002A3BA9">
        <w:rPr>
          <w:rFonts w:ascii="Calibri" w:eastAsia="Calibri" w:hAnsi="Calibri" w:cs="Calibri"/>
          <w:color w:val="000000"/>
        </w:rPr>
        <w:t>3 771 079,47</w:t>
      </w:r>
      <w:r>
        <w:rPr>
          <w:rFonts w:ascii="Calibri" w:eastAsia="Calibri" w:hAnsi="Calibri" w:cs="Calibri"/>
          <w:color w:val="000000"/>
        </w:rPr>
        <w:t xml:space="preserve"> руб. по  следующим кодам      экономической классификации расходов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244 : 3</w:t>
      </w:r>
      <w:r w:rsidR="002A3BA9">
        <w:rPr>
          <w:rFonts w:ascii="Calibri" w:eastAsia="Calibri" w:hAnsi="Calibri" w:cs="Calibri"/>
          <w:b/>
          <w:color w:val="000000"/>
        </w:rPr>
        <w:t> 516 939,11</w:t>
      </w:r>
      <w:r>
        <w:rPr>
          <w:rFonts w:ascii="Calibri" w:eastAsia="Calibri" w:hAnsi="Calibri" w:cs="Calibri"/>
          <w:color w:val="000000"/>
        </w:rPr>
        <w:t xml:space="preserve"> рублей: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-221 код (услуги связи) – </w:t>
      </w:r>
      <w:r>
        <w:rPr>
          <w:rFonts w:ascii="Calibri" w:eastAsia="Calibri" w:hAnsi="Calibri" w:cs="Calibri"/>
          <w:b/>
          <w:color w:val="000000"/>
        </w:rPr>
        <w:t>63374,83</w:t>
      </w:r>
      <w:r>
        <w:rPr>
          <w:rFonts w:ascii="Calibri" w:eastAsia="Calibri" w:hAnsi="Calibri" w:cs="Calibri"/>
          <w:color w:val="000000"/>
        </w:rPr>
        <w:t xml:space="preserve">руб, в </w:t>
      </w:r>
      <w:proofErr w:type="spellStart"/>
      <w:proofErr w:type="gramStart"/>
      <w:r>
        <w:rPr>
          <w:rFonts w:ascii="Calibri" w:eastAsia="Calibri" w:hAnsi="Calibri" w:cs="Calibri"/>
          <w:color w:val="000000"/>
        </w:rPr>
        <w:t>т.числе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>: 8282,83 руб. за услуги связи ООО «Ростелеком»;55 092 руб. за услуги связи(интернет) ООО «Ростелеком»;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-223 код (коммунальные </w:t>
      </w:r>
      <w:proofErr w:type="spellStart"/>
      <w:proofErr w:type="gramStart"/>
      <w:r>
        <w:rPr>
          <w:rFonts w:ascii="Calibri" w:eastAsia="Calibri" w:hAnsi="Calibri" w:cs="Calibri"/>
          <w:color w:val="000000"/>
        </w:rPr>
        <w:t>услуги,мусор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 xml:space="preserve">) за вывоз мусора - </w:t>
      </w:r>
      <w:r>
        <w:rPr>
          <w:rFonts w:ascii="Calibri" w:eastAsia="Calibri" w:hAnsi="Calibri" w:cs="Calibri"/>
          <w:b/>
          <w:color w:val="000000"/>
        </w:rPr>
        <w:t>1646,55</w:t>
      </w:r>
      <w:r>
        <w:rPr>
          <w:rFonts w:ascii="Calibri" w:eastAsia="Calibri" w:hAnsi="Calibri" w:cs="Calibri"/>
          <w:color w:val="000000"/>
        </w:rPr>
        <w:t>рублей;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-225 код(работы, услуги по содержанию имущества) – </w:t>
      </w:r>
      <w:r>
        <w:rPr>
          <w:rFonts w:ascii="Calibri" w:eastAsia="Calibri" w:hAnsi="Calibri" w:cs="Calibri"/>
          <w:b/>
          <w:color w:val="000000"/>
        </w:rPr>
        <w:t>2586 693,71</w:t>
      </w:r>
      <w:r>
        <w:rPr>
          <w:rFonts w:ascii="Calibri" w:eastAsia="Calibri" w:hAnsi="Calibri" w:cs="Calibri"/>
          <w:color w:val="000000"/>
        </w:rPr>
        <w:t xml:space="preserve">руб.,в том числе :за заправку картриджа, ремонт компьютера 2300,00 рублей(ИП Сазонова – 2300,00 рублей)  ,ОАО «Газпром газораспределение Брянск» -14375,40,00 рублей, ИП </w:t>
      </w:r>
      <w:proofErr w:type="spellStart"/>
      <w:r>
        <w:rPr>
          <w:rFonts w:ascii="Calibri" w:eastAsia="Calibri" w:hAnsi="Calibri" w:cs="Calibri"/>
          <w:color w:val="000000"/>
        </w:rPr>
        <w:t>Легченко</w:t>
      </w:r>
      <w:proofErr w:type="spellEnd"/>
      <w:r>
        <w:rPr>
          <w:rFonts w:ascii="Calibri" w:eastAsia="Calibri" w:hAnsi="Calibri" w:cs="Calibri"/>
          <w:color w:val="000000"/>
        </w:rPr>
        <w:t xml:space="preserve"> А.М. (ремонт автомобиля) 10850,00;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25300,00рублей(очистка снега);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АО "</w:t>
      </w:r>
      <w:proofErr w:type="spellStart"/>
      <w:r>
        <w:rPr>
          <w:rFonts w:ascii="Calibri" w:eastAsia="Calibri" w:hAnsi="Calibri" w:cs="Calibri"/>
          <w:color w:val="000000"/>
        </w:rPr>
        <w:t>Брянскавтодор</w:t>
      </w:r>
      <w:proofErr w:type="spellEnd"/>
      <w:r>
        <w:rPr>
          <w:rFonts w:ascii="Calibri" w:eastAsia="Calibri" w:hAnsi="Calibri" w:cs="Calibri"/>
          <w:color w:val="000000"/>
        </w:rPr>
        <w:t xml:space="preserve"> "</w:t>
      </w:r>
      <w:proofErr w:type="spellStart"/>
      <w:r>
        <w:rPr>
          <w:rFonts w:ascii="Calibri" w:eastAsia="Calibri" w:hAnsi="Calibri" w:cs="Calibri"/>
          <w:color w:val="000000"/>
        </w:rPr>
        <w:t>Почепский</w:t>
      </w:r>
      <w:proofErr w:type="spellEnd"/>
      <w:r>
        <w:rPr>
          <w:rFonts w:ascii="Calibri" w:eastAsia="Calibri" w:hAnsi="Calibri" w:cs="Calibri"/>
          <w:color w:val="00000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</w:rPr>
        <w:t>ДРСУч</w:t>
      </w:r>
      <w:proofErr w:type="spellEnd"/>
      <w:r>
        <w:rPr>
          <w:rFonts w:ascii="Calibri" w:eastAsia="Calibri" w:hAnsi="Calibri" w:cs="Calibri"/>
          <w:color w:val="000000"/>
        </w:rPr>
        <w:t>" 1939483,23рублей(</w:t>
      </w:r>
      <w:proofErr w:type="spellStart"/>
      <w:r>
        <w:rPr>
          <w:rFonts w:ascii="Calibri" w:eastAsia="Calibri" w:hAnsi="Calibri" w:cs="Calibri"/>
          <w:color w:val="000000"/>
        </w:rPr>
        <w:t>грейдирование,текущий</w:t>
      </w:r>
      <w:proofErr w:type="spellEnd"/>
      <w:r>
        <w:rPr>
          <w:rFonts w:ascii="Calibri" w:eastAsia="Calibri" w:hAnsi="Calibri" w:cs="Calibri"/>
          <w:color w:val="000000"/>
        </w:rPr>
        <w:t xml:space="preserve"> ремонт автодорог поселения) 125577,900(выполнение работ по выравниванию и засыпку ям по </w:t>
      </w:r>
      <w:proofErr w:type="spellStart"/>
      <w:r>
        <w:rPr>
          <w:rFonts w:ascii="Calibri" w:eastAsia="Calibri" w:hAnsi="Calibri" w:cs="Calibri"/>
          <w:color w:val="000000"/>
        </w:rPr>
        <w:t>с.Супрягино</w:t>
      </w:r>
      <w:proofErr w:type="spellEnd"/>
      <w:r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;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Брянской областное отделение ВДПО (обследование дымохода) </w:t>
      </w:r>
      <w:r>
        <w:rPr>
          <w:rFonts w:ascii="Calibri" w:eastAsia="Calibri" w:hAnsi="Calibri" w:cs="Calibri"/>
          <w:color w:val="000000"/>
        </w:rPr>
        <w:lastRenderedPageBreak/>
        <w:t xml:space="preserve">2000,00рублей;ФБУ "Брянский ЦСМ" 3072,00; Работа по ГПХ (очистка </w:t>
      </w:r>
      <w:proofErr w:type="spellStart"/>
      <w:r>
        <w:rPr>
          <w:rFonts w:ascii="Calibri" w:eastAsia="Calibri" w:hAnsi="Calibri" w:cs="Calibri"/>
          <w:color w:val="000000"/>
        </w:rPr>
        <w:t>снега,работы</w:t>
      </w:r>
      <w:proofErr w:type="spellEnd"/>
      <w:r>
        <w:rPr>
          <w:rFonts w:ascii="Calibri" w:eastAsia="Calibri" w:hAnsi="Calibri" w:cs="Calibri"/>
          <w:color w:val="000000"/>
        </w:rPr>
        <w:t xml:space="preserve"> по </w:t>
      </w:r>
      <w:proofErr w:type="spellStart"/>
      <w:r>
        <w:rPr>
          <w:rFonts w:ascii="Calibri" w:eastAsia="Calibri" w:hAnsi="Calibri" w:cs="Calibri"/>
          <w:color w:val="000000"/>
        </w:rPr>
        <w:t>благоустройству,обкашивание,уборка</w:t>
      </w:r>
      <w:proofErr w:type="spellEnd"/>
      <w:r>
        <w:rPr>
          <w:rFonts w:ascii="Calibri" w:eastAsia="Calibri" w:hAnsi="Calibri" w:cs="Calibri"/>
          <w:color w:val="000000"/>
        </w:rPr>
        <w:t xml:space="preserve"> мусора ,с начислениями) 517300рублей;ИП </w:t>
      </w:r>
      <w:proofErr w:type="spellStart"/>
      <w:r>
        <w:rPr>
          <w:rFonts w:ascii="Calibri" w:eastAsia="Calibri" w:hAnsi="Calibri" w:cs="Calibri"/>
          <w:color w:val="000000"/>
        </w:rPr>
        <w:t>Саввин</w:t>
      </w:r>
      <w:proofErr w:type="spellEnd"/>
      <w:r>
        <w:rPr>
          <w:rFonts w:ascii="Calibri" w:eastAsia="Calibri" w:hAnsi="Calibri" w:cs="Calibri"/>
          <w:color w:val="000000"/>
        </w:rPr>
        <w:t xml:space="preserve"> 19000,00(</w:t>
      </w:r>
      <w:proofErr w:type="spellStart"/>
      <w:r>
        <w:rPr>
          <w:rFonts w:ascii="Calibri" w:eastAsia="Calibri" w:hAnsi="Calibri" w:cs="Calibri"/>
          <w:color w:val="000000"/>
        </w:rPr>
        <w:t>грейдирование</w:t>
      </w:r>
      <w:proofErr w:type="spellEnd"/>
      <w:r>
        <w:rPr>
          <w:rFonts w:ascii="Calibri" w:eastAsia="Calibri" w:hAnsi="Calibri" w:cs="Calibri"/>
          <w:color w:val="000000"/>
        </w:rPr>
        <w:t>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-226 код(прочие </w:t>
      </w:r>
      <w:proofErr w:type="spellStart"/>
      <w:r>
        <w:rPr>
          <w:rFonts w:ascii="Calibri" w:eastAsia="Calibri" w:hAnsi="Calibri" w:cs="Calibri"/>
          <w:color w:val="000000"/>
        </w:rPr>
        <w:t>работы,услуги</w:t>
      </w:r>
      <w:proofErr w:type="spellEnd"/>
      <w:r>
        <w:rPr>
          <w:rFonts w:ascii="Calibri" w:eastAsia="Calibri" w:hAnsi="Calibri" w:cs="Calibri"/>
          <w:color w:val="000000"/>
        </w:rPr>
        <w:t xml:space="preserve">) – </w:t>
      </w:r>
      <w:r>
        <w:rPr>
          <w:rFonts w:ascii="Calibri" w:eastAsia="Calibri" w:hAnsi="Calibri" w:cs="Calibri"/>
          <w:b/>
          <w:color w:val="000000"/>
        </w:rPr>
        <w:t>344368,63</w:t>
      </w:r>
      <w:r>
        <w:rPr>
          <w:rFonts w:ascii="Calibri" w:eastAsia="Calibri" w:hAnsi="Calibri" w:cs="Calibri"/>
          <w:color w:val="000000"/>
        </w:rPr>
        <w:t>руб в том числе: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ООО "Алгоритм" 6000,00рублей (настройка </w:t>
      </w:r>
      <w:proofErr w:type="spellStart"/>
      <w:r>
        <w:rPr>
          <w:rFonts w:ascii="Calibri" w:eastAsia="Calibri" w:hAnsi="Calibri" w:cs="Calibri"/>
          <w:color w:val="000000"/>
        </w:rPr>
        <w:t>ФИАС,других</w:t>
      </w:r>
      <w:proofErr w:type="spellEnd"/>
      <w:r>
        <w:rPr>
          <w:rFonts w:ascii="Calibri" w:eastAsia="Calibri" w:hAnsi="Calibri" w:cs="Calibri"/>
          <w:color w:val="000000"/>
        </w:rPr>
        <w:t xml:space="preserve"> программ); Праздничные мероприятия 7100,00(возложение венков к памятникам,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27321,00,00рублей за печать нормативно правовых актов в газете ГБУ «Редакция газеты «</w:t>
      </w:r>
      <w:proofErr w:type="spellStart"/>
      <w:r>
        <w:rPr>
          <w:rFonts w:ascii="Calibri" w:eastAsia="Calibri" w:hAnsi="Calibri" w:cs="Calibri"/>
          <w:color w:val="000000"/>
        </w:rPr>
        <w:t>Почепское</w:t>
      </w:r>
      <w:proofErr w:type="spellEnd"/>
      <w:r>
        <w:rPr>
          <w:rFonts w:ascii="Calibri" w:eastAsia="Calibri" w:hAnsi="Calibri" w:cs="Calibri"/>
          <w:color w:val="000000"/>
        </w:rPr>
        <w:t xml:space="preserve"> слово",14000 рублей за программу «Тензор»; ООО «</w:t>
      </w:r>
      <w:proofErr w:type="spellStart"/>
      <w:r>
        <w:rPr>
          <w:rFonts w:ascii="Calibri" w:eastAsia="Calibri" w:hAnsi="Calibri" w:cs="Calibri"/>
          <w:color w:val="000000"/>
        </w:rPr>
        <w:t>Инфотелеком</w:t>
      </w:r>
      <w:proofErr w:type="spellEnd"/>
      <w:r>
        <w:rPr>
          <w:rFonts w:ascii="Calibri" w:eastAsia="Calibri" w:hAnsi="Calibri" w:cs="Calibri"/>
          <w:color w:val="000000"/>
        </w:rPr>
        <w:t>" 11200</w:t>
      </w:r>
      <w:proofErr w:type="gramStart"/>
      <w:r>
        <w:rPr>
          <w:rFonts w:ascii="Calibri" w:eastAsia="Calibri" w:hAnsi="Calibri" w:cs="Calibri"/>
          <w:color w:val="000000"/>
        </w:rPr>
        <w:t>рублей</w:t>
      </w:r>
      <w:r>
        <w:rPr>
          <w:rFonts w:ascii="Calibri" w:eastAsia="Calibri" w:hAnsi="Calibri" w:cs="Calibri"/>
          <w:color w:val="FF0000"/>
        </w:rPr>
        <w:t>;</w:t>
      </w:r>
      <w:r>
        <w:rPr>
          <w:rFonts w:ascii="Calibri" w:eastAsia="Calibri" w:hAnsi="Calibri" w:cs="Calibri"/>
          <w:color w:val="000000"/>
        </w:rPr>
        <w:t>ИП</w:t>
      </w:r>
      <w:proofErr w:type="gramEnd"/>
      <w:r>
        <w:rPr>
          <w:rFonts w:ascii="Calibri" w:eastAsia="Calibri" w:hAnsi="Calibri" w:cs="Calibri"/>
          <w:color w:val="00000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</w:rPr>
        <w:t>Дробышевский</w:t>
      </w:r>
      <w:proofErr w:type="spellEnd"/>
      <w:r>
        <w:rPr>
          <w:rFonts w:ascii="Calibri" w:eastAsia="Calibri" w:hAnsi="Calibri" w:cs="Calibri"/>
          <w:color w:val="000000"/>
        </w:rPr>
        <w:t xml:space="preserve"> А.Н. (монтаж светильников уличного освещения) 103506,63 </w:t>
      </w:r>
      <w:proofErr w:type="spellStart"/>
      <w:r>
        <w:rPr>
          <w:rFonts w:ascii="Calibri" w:eastAsia="Calibri" w:hAnsi="Calibri" w:cs="Calibri"/>
          <w:color w:val="000000"/>
        </w:rPr>
        <w:t>рублей;ИП</w:t>
      </w:r>
      <w:proofErr w:type="spellEnd"/>
      <w:r>
        <w:rPr>
          <w:rFonts w:ascii="Calibri" w:eastAsia="Calibri" w:hAnsi="Calibri" w:cs="Calibri"/>
          <w:color w:val="000000"/>
        </w:rPr>
        <w:t xml:space="preserve"> Ермоленко (кадастровые работы) 15000,00рублей; АНО </w:t>
      </w:r>
      <w:proofErr w:type="spellStart"/>
      <w:r>
        <w:rPr>
          <w:rFonts w:ascii="Calibri" w:eastAsia="Calibri" w:hAnsi="Calibri" w:cs="Calibri"/>
          <w:color w:val="000000"/>
        </w:rPr>
        <w:t>ДПО"ОЦ"Учпроматомнадзор</w:t>
      </w:r>
      <w:proofErr w:type="spellEnd"/>
      <w:r>
        <w:rPr>
          <w:rFonts w:ascii="Calibri" w:eastAsia="Calibri" w:hAnsi="Calibri" w:cs="Calibri"/>
          <w:color w:val="000000"/>
        </w:rPr>
        <w:t xml:space="preserve">" 1800,00рублей(обучение </w:t>
      </w:r>
      <w:proofErr w:type="spellStart"/>
      <w:r>
        <w:rPr>
          <w:rFonts w:ascii="Calibri" w:eastAsia="Calibri" w:hAnsi="Calibri" w:cs="Calibri"/>
          <w:color w:val="000000"/>
        </w:rPr>
        <w:t>лиц,ответственных</w:t>
      </w:r>
      <w:proofErr w:type="spellEnd"/>
      <w:r>
        <w:rPr>
          <w:rFonts w:ascii="Calibri" w:eastAsia="Calibri" w:hAnsi="Calibri" w:cs="Calibri"/>
          <w:color w:val="000000"/>
        </w:rPr>
        <w:t xml:space="preserve"> за безопасную эксплуатацию </w:t>
      </w:r>
      <w:proofErr w:type="spellStart"/>
      <w:r>
        <w:rPr>
          <w:rFonts w:ascii="Calibri" w:eastAsia="Calibri" w:hAnsi="Calibri" w:cs="Calibri"/>
          <w:color w:val="000000"/>
        </w:rPr>
        <w:t>газ.оборудования</w:t>
      </w:r>
      <w:proofErr w:type="spellEnd"/>
      <w:r>
        <w:rPr>
          <w:rFonts w:ascii="Calibri" w:eastAsia="Calibri" w:hAnsi="Calibri" w:cs="Calibri"/>
          <w:color w:val="000000"/>
        </w:rPr>
        <w:t>);ООО "</w:t>
      </w:r>
      <w:proofErr w:type="spellStart"/>
      <w:r>
        <w:rPr>
          <w:rFonts w:ascii="Calibri" w:eastAsia="Calibri" w:hAnsi="Calibri" w:cs="Calibri"/>
          <w:color w:val="000000"/>
        </w:rPr>
        <w:t>ТехноКад</w:t>
      </w:r>
      <w:proofErr w:type="spellEnd"/>
      <w:r>
        <w:rPr>
          <w:rFonts w:ascii="Calibri" w:eastAsia="Calibri" w:hAnsi="Calibri" w:cs="Calibri"/>
          <w:color w:val="000000"/>
        </w:rPr>
        <w:t xml:space="preserve">" (за программу для работы с </w:t>
      </w:r>
      <w:proofErr w:type="spellStart"/>
      <w:r>
        <w:rPr>
          <w:rFonts w:ascii="Calibri" w:eastAsia="Calibri" w:hAnsi="Calibri" w:cs="Calibri"/>
          <w:color w:val="000000"/>
        </w:rPr>
        <w:t>Росреестром</w:t>
      </w:r>
      <w:proofErr w:type="spellEnd"/>
      <w:r>
        <w:rPr>
          <w:rFonts w:ascii="Calibri" w:eastAsia="Calibri" w:hAnsi="Calibri" w:cs="Calibri"/>
          <w:color w:val="000000"/>
        </w:rPr>
        <w:t xml:space="preserve">) 21000,00 </w:t>
      </w:r>
      <w:proofErr w:type="spellStart"/>
      <w:r>
        <w:rPr>
          <w:rFonts w:ascii="Calibri" w:eastAsia="Calibri" w:hAnsi="Calibri" w:cs="Calibri"/>
          <w:color w:val="000000"/>
        </w:rPr>
        <w:t>рублей;ООО</w:t>
      </w:r>
      <w:proofErr w:type="spellEnd"/>
      <w:r>
        <w:rPr>
          <w:rFonts w:ascii="Calibri" w:eastAsia="Calibri" w:hAnsi="Calibri" w:cs="Calibri"/>
          <w:color w:val="000000"/>
        </w:rPr>
        <w:t xml:space="preserve"> "Альта-Софт" 1600,00рублей;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</w:t>
      </w:r>
      <w:proofErr w:type="gramStart"/>
      <w:r>
        <w:rPr>
          <w:rFonts w:ascii="Calibri" w:eastAsia="Calibri" w:hAnsi="Calibri" w:cs="Calibri"/>
          <w:color w:val="000000"/>
        </w:rPr>
        <w:t>227  </w:t>
      </w:r>
      <w:r w:rsidR="002575C3">
        <w:rPr>
          <w:rFonts w:ascii="Calibri" w:eastAsia="Calibri" w:hAnsi="Calibri" w:cs="Calibri"/>
          <w:b/>
          <w:color w:val="000000"/>
        </w:rPr>
        <w:t>46488</w:t>
      </w:r>
      <w:proofErr w:type="gramEnd"/>
      <w:r w:rsidR="002575C3">
        <w:rPr>
          <w:rFonts w:ascii="Calibri" w:eastAsia="Calibri" w:hAnsi="Calibri" w:cs="Calibri"/>
          <w:b/>
          <w:color w:val="000000"/>
        </w:rPr>
        <w:t>,97</w:t>
      </w:r>
      <w:r>
        <w:rPr>
          <w:rFonts w:ascii="Calibri" w:eastAsia="Calibri" w:hAnsi="Calibri" w:cs="Calibri"/>
          <w:color w:val="000000"/>
        </w:rPr>
        <w:t>рублей:«Ресо-Гарантия»</w:t>
      </w:r>
      <w:r>
        <w:rPr>
          <w:rFonts w:ascii="Calibri" w:eastAsia="Calibri" w:hAnsi="Calibri" w:cs="Calibri"/>
          <w:b/>
          <w:color w:val="000000"/>
        </w:rPr>
        <w:t>-</w:t>
      </w:r>
      <w:r>
        <w:rPr>
          <w:rFonts w:ascii="Calibri" w:eastAsia="Calibri" w:hAnsi="Calibri" w:cs="Calibri"/>
          <w:color w:val="000000"/>
        </w:rPr>
        <w:t xml:space="preserve">41760,00 рублей за страхование </w:t>
      </w:r>
      <w:proofErr w:type="spellStart"/>
      <w:r>
        <w:rPr>
          <w:rFonts w:ascii="Calibri" w:eastAsia="Calibri" w:hAnsi="Calibri" w:cs="Calibri"/>
          <w:color w:val="000000"/>
        </w:rPr>
        <w:t>гидросооружений;за</w:t>
      </w:r>
      <w:proofErr w:type="spellEnd"/>
      <w:r>
        <w:rPr>
          <w:rFonts w:ascii="Calibri" w:eastAsia="Calibri" w:hAnsi="Calibri" w:cs="Calibri"/>
          <w:color w:val="000000"/>
        </w:rPr>
        <w:t xml:space="preserve"> страхование легкового автомобиля </w:t>
      </w:r>
      <w:r w:rsidR="002575C3">
        <w:rPr>
          <w:rFonts w:ascii="Calibri" w:eastAsia="Calibri" w:hAnsi="Calibri" w:cs="Calibri"/>
          <w:color w:val="000000"/>
        </w:rPr>
        <w:t>4728,97</w:t>
      </w:r>
      <w:r>
        <w:rPr>
          <w:rFonts w:ascii="Calibri" w:eastAsia="Calibri" w:hAnsi="Calibri" w:cs="Calibri"/>
          <w:color w:val="000000"/>
        </w:rPr>
        <w:t xml:space="preserve"> рубля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-310 код (увеличение стоимости основных средств) </w:t>
      </w:r>
      <w:r>
        <w:rPr>
          <w:rFonts w:ascii="Calibri" w:eastAsia="Calibri" w:hAnsi="Calibri" w:cs="Calibri"/>
          <w:b/>
          <w:color w:val="000000"/>
        </w:rPr>
        <w:t xml:space="preserve">34000 </w:t>
      </w:r>
      <w:proofErr w:type="spellStart"/>
      <w:proofErr w:type="gramStart"/>
      <w:r>
        <w:rPr>
          <w:rFonts w:ascii="Calibri" w:eastAsia="Calibri" w:hAnsi="Calibri" w:cs="Calibri"/>
          <w:color w:val="000000"/>
        </w:rPr>
        <w:t>рублей,в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 xml:space="preserve"> том </w:t>
      </w:r>
      <w:proofErr w:type="spellStart"/>
      <w:r>
        <w:rPr>
          <w:rFonts w:ascii="Calibri" w:eastAsia="Calibri" w:hAnsi="Calibri" w:cs="Calibri"/>
          <w:color w:val="000000"/>
        </w:rPr>
        <w:t>числе:ИП</w:t>
      </w:r>
      <w:proofErr w:type="spellEnd"/>
      <w:r>
        <w:rPr>
          <w:rFonts w:ascii="Calibri" w:eastAsia="Calibri" w:hAnsi="Calibri" w:cs="Calibri"/>
          <w:color w:val="000000"/>
        </w:rPr>
        <w:t xml:space="preserve"> Попов (надгробная плита летчикам погибшим в </w:t>
      </w:r>
      <w:proofErr w:type="spellStart"/>
      <w:r>
        <w:rPr>
          <w:rFonts w:ascii="Calibri" w:eastAsia="Calibri" w:hAnsi="Calibri" w:cs="Calibri"/>
          <w:color w:val="000000"/>
        </w:rPr>
        <w:t>ВОВ,п.Красный</w:t>
      </w:r>
      <w:proofErr w:type="spellEnd"/>
      <w:r>
        <w:rPr>
          <w:rFonts w:ascii="Calibri" w:eastAsia="Calibri" w:hAnsi="Calibri" w:cs="Calibri"/>
          <w:color w:val="000000"/>
        </w:rPr>
        <w:t>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-343 код (увеличение стоимости материальных запасов) – </w:t>
      </w:r>
      <w:r>
        <w:rPr>
          <w:rFonts w:ascii="Calibri" w:eastAsia="Calibri" w:hAnsi="Calibri" w:cs="Calibri"/>
          <w:b/>
          <w:color w:val="000000"/>
        </w:rPr>
        <w:t>110633,50</w:t>
      </w:r>
      <w:r>
        <w:rPr>
          <w:rFonts w:ascii="Calibri" w:eastAsia="Calibri" w:hAnsi="Calibri" w:cs="Calibri"/>
          <w:color w:val="000000"/>
        </w:rPr>
        <w:t xml:space="preserve"> руб., в том числе на приобретение </w:t>
      </w:r>
      <w:proofErr w:type="gramStart"/>
      <w:r>
        <w:rPr>
          <w:rFonts w:ascii="Calibri" w:eastAsia="Calibri" w:hAnsi="Calibri" w:cs="Calibri"/>
          <w:color w:val="000000"/>
        </w:rPr>
        <w:t>ГСМ  ООО</w:t>
      </w:r>
      <w:proofErr w:type="gramEnd"/>
      <w:r>
        <w:rPr>
          <w:rFonts w:ascii="Calibri" w:eastAsia="Calibri" w:hAnsi="Calibri" w:cs="Calibri"/>
          <w:color w:val="000000"/>
        </w:rPr>
        <w:t xml:space="preserve"> «РН-Карта» 100000,00 рублей, 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-344код (Стройматериалы, электроматериалы) </w:t>
      </w:r>
      <w:r>
        <w:rPr>
          <w:rFonts w:ascii="Calibri" w:eastAsia="Calibri" w:hAnsi="Calibri" w:cs="Calibri"/>
          <w:b/>
          <w:color w:val="000000"/>
        </w:rPr>
        <w:t>208791,00</w:t>
      </w:r>
      <w:r>
        <w:rPr>
          <w:rFonts w:ascii="Calibri" w:eastAsia="Calibri" w:hAnsi="Calibri" w:cs="Calibri"/>
          <w:color w:val="000000"/>
        </w:rPr>
        <w:t>рублей в том числе: ИП Кравченко И.В. 40098,00рублей(стройматериалы</w:t>
      </w:r>
      <w:proofErr w:type="gramStart"/>
      <w:r>
        <w:rPr>
          <w:rFonts w:ascii="Calibri" w:eastAsia="Calibri" w:hAnsi="Calibri" w:cs="Calibri"/>
          <w:color w:val="000000"/>
        </w:rPr>
        <w:t>);ИП</w:t>
      </w:r>
      <w:proofErr w:type="gramEnd"/>
      <w:r>
        <w:rPr>
          <w:rFonts w:ascii="Calibri" w:eastAsia="Calibri" w:hAnsi="Calibri" w:cs="Calibri"/>
          <w:color w:val="000000"/>
        </w:rPr>
        <w:t xml:space="preserve"> Анисимов О.В.(стройматериалы)40740,00 рублей;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-346</w:t>
      </w:r>
      <w:proofErr w:type="gramStart"/>
      <w:r>
        <w:rPr>
          <w:rFonts w:ascii="Calibri" w:eastAsia="Calibri" w:hAnsi="Calibri" w:cs="Calibri"/>
          <w:color w:val="000000"/>
        </w:rPr>
        <w:t>код(</w:t>
      </w:r>
      <w:proofErr w:type="gramEnd"/>
      <w:r>
        <w:rPr>
          <w:rFonts w:ascii="Calibri" w:eastAsia="Calibri" w:hAnsi="Calibri" w:cs="Calibri"/>
          <w:color w:val="000000"/>
        </w:rPr>
        <w:t>увеличение прочих материальных запасов</w:t>
      </w:r>
      <w:r>
        <w:rPr>
          <w:rFonts w:ascii="Calibri" w:eastAsia="Calibri" w:hAnsi="Calibri" w:cs="Calibri"/>
          <w:b/>
          <w:color w:val="000000"/>
        </w:rPr>
        <w:t>) 101016,00</w:t>
      </w:r>
      <w:r>
        <w:rPr>
          <w:rFonts w:ascii="Calibri" w:eastAsia="Calibri" w:hAnsi="Calibri" w:cs="Calibri"/>
          <w:color w:val="000000"/>
        </w:rPr>
        <w:t>рублей в том числе: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ИП Золотухин А.М. 18009,00рублей(канцтовары); ИП Кравченко И.В. 6171,00рублей за </w:t>
      </w:r>
      <w:proofErr w:type="spellStart"/>
      <w:r>
        <w:rPr>
          <w:rFonts w:ascii="Calibri" w:eastAsia="Calibri" w:hAnsi="Calibri" w:cs="Calibri"/>
          <w:color w:val="000000"/>
        </w:rPr>
        <w:t>хозтовары</w:t>
      </w:r>
      <w:proofErr w:type="spellEnd"/>
      <w:r>
        <w:rPr>
          <w:rFonts w:ascii="Calibri" w:eastAsia="Calibri" w:hAnsi="Calibri" w:cs="Calibri"/>
          <w:color w:val="000000"/>
        </w:rPr>
        <w:t>; ИП "</w:t>
      </w:r>
      <w:proofErr w:type="spellStart"/>
      <w:r>
        <w:rPr>
          <w:rFonts w:ascii="Calibri" w:eastAsia="Calibri" w:hAnsi="Calibri" w:cs="Calibri"/>
          <w:color w:val="000000"/>
        </w:rPr>
        <w:t>Легченко</w:t>
      </w:r>
      <w:proofErr w:type="spellEnd"/>
      <w:r>
        <w:rPr>
          <w:rFonts w:ascii="Calibri" w:eastAsia="Calibri" w:hAnsi="Calibri" w:cs="Calibri"/>
          <w:color w:val="000000"/>
        </w:rPr>
        <w:t xml:space="preserve"> И.А." запчасти на автомобиль Ниссан Террано"35394,00 рублей;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-349код </w:t>
      </w:r>
      <w:r>
        <w:rPr>
          <w:rFonts w:ascii="Calibri" w:eastAsia="Calibri" w:hAnsi="Calibri" w:cs="Calibri"/>
          <w:b/>
          <w:color w:val="000000"/>
        </w:rPr>
        <w:t>19925,</w:t>
      </w:r>
      <w:r w:rsidR="002A3BA9">
        <w:rPr>
          <w:rFonts w:ascii="Calibri" w:eastAsia="Calibri" w:hAnsi="Calibri" w:cs="Calibri"/>
          <w:b/>
          <w:color w:val="000000"/>
        </w:rPr>
        <w:t>92</w:t>
      </w:r>
      <w:proofErr w:type="gramStart"/>
      <w:r>
        <w:rPr>
          <w:rFonts w:ascii="Calibri" w:eastAsia="Calibri" w:hAnsi="Calibri" w:cs="Calibri"/>
          <w:color w:val="000000"/>
        </w:rPr>
        <w:t>рублей(</w:t>
      </w:r>
      <w:proofErr w:type="gramEnd"/>
      <w:r>
        <w:rPr>
          <w:rFonts w:ascii="Calibri" w:eastAsia="Calibri" w:hAnsi="Calibri" w:cs="Calibri"/>
          <w:color w:val="000000"/>
        </w:rPr>
        <w:t>Подарочные наборы первоклассникам,</w:t>
      </w:r>
      <w:r w:rsidR="00AA477B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новогодние)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 xml:space="preserve">расходов </w:t>
      </w:r>
      <w:proofErr w:type="gramStart"/>
      <w:r>
        <w:rPr>
          <w:rFonts w:ascii="Calibri" w:eastAsia="Calibri" w:hAnsi="Calibri" w:cs="Calibri"/>
          <w:b/>
          <w:color w:val="000000"/>
        </w:rPr>
        <w:t>247  254140</w:t>
      </w:r>
      <w:proofErr w:type="gramEnd"/>
      <w:r>
        <w:rPr>
          <w:rFonts w:ascii="Calibri" w:eastAsia="Calibri" w:hAnsi="Calibri" w:cs="Calibri"/>
          <w:b/>
          <w:color w:val="000000"/>
        </w:rPr>
        <w:t>,36 рублей :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-223 код (коммунальные услуги) </w:t>
      </w:r>
      <w:r>
        <w:rPr>
          <w:rFonts w:ascii="Calibri" w:eastAsia="Calibri" w:hAnsi="Calibri" w:cs="Calibri"/>
          <w:b/>
          <w:color w:val="000000"/>
        </w:rPr>
        <w:t>– 254140,36</w:t>
      </w:r>
      <w:r>
        <w:rPr>
          <w:rFonts w:ascii="Calibri" w:eastAsia="Calibri" w:hAnsi="Calibri" w:cs="Calibri"/>
          <w:color w:val="000000"/>
        </w:rPr>
        <w:t xml:space="preserve">рублей в т.ч.:172 827,80,00 </w:t>
      </w:r>
      <w:proofErr w:type="spellStart"/>
      <w:proofErr w:type="gramStart"/>
      <w:r>
        <w:rPr>
          <w:rFonts w:ascii="Calibri" w:eastAsia="Calibri" w:hAnsi="Calibri" w:cs="Calibri"/>
          <w:color w:val="000000"/>
        </w:rPr>
        <w:t>руб</w:t>
      </w:r>
      <w:r w:rsidR="00AA477B">
        <w:rPr>
          <w:rFonts w:ascii="Calibri" w:eastAsia="Calibri" w:hAnsi="Calibri" w:cs="Calibri"/>
          <w:color w:val="000000"/>
        </w:rPr>
        <w:t>.</w:t>
      </w:r>
      <w:r>
        <w:rPr>
          <w:rFonts w:ascii="Calibri" w:eastAsia="Calibri" w:hAnsi="Calibri" w:cs="Calibri"/>
          <w:color w:val="000000"/>
        </w:rPr>
        <w:t>оплата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 xml:space="preserve"> за электроэнергию ООО «ТЭК-</w:t>
      </w:r>
      <w:proofErr w:type="spellStart"/>
      <w:r>
        <w:rPr>
          <w:rFonts w:ascii="Calibri" w:eastAsia="Calibri" w:hAnsi="Calibri" w:cs="Calibri"/>
          <w:color w:val="000000"/>
        </w:rPr>
        <w:t>Энерго</w:t>
      </w:r>
      <w:proofErr w:type="spellEnd"/>
      <w:r>
        <w:rPr>
          <w:rFonts w:ascii="Calibri" w:eastAsia="Calibri" w:hAnsi="Calibri" w:cs="Calibri"/>
          <w:color w:val="000000"/>
        </w:rPr>
        <w:t xml:space="preserve">», в </w:t>
      </w:r>
      <w:proofErr w:type="spellStart"/>
      <w:r>
        <w:rPr>
          <w:rFonts w:ascii="Calibri" w:eastAsia="Calibri" w:hAnsi="Calibri" w:cs="Calibri"/>
          <w:color w:val="000000"/>
        </w:rPr>
        <w:t>т.числе</w:t>
      </w:r>
      <w:proofErr w:type="spellEnd"/>
      <w:r>
        <w:rPr>
          <w:rFonts w:ascii="Calibri" w:eastAsia="Calibri" w:hAnsi="Calibri" w:cs="Calibri"/>
          <w:color w:val="000000"/>
        </w:rPr>
        <w:t>: 15500,00рублей по зданию администрации,</w:t>
      </w:r>
      <w:r w:rsidR="000937A0">
        <w:rPr>
          <w:rFonts w:ascii="Calibri" w:eastAsia="Calibri" w:hAnsi="Calibri" w:cs="Calibri"/>
          <w:color w:val="000000"/>
        </w:rPr>
        <w:t>192378,16</w:t>
      </w:r>
      <w:r>
        <w:rPr>
          <w:rFonts w:ascii="Calibri" w:eastAsia="Calibri" w:hAnsi="Calibri" w:cs="Calibri"/>
          <w:color w:val="000000"/>
        </w:rPr>
        <w:t xml:space="preserve"> рублей по уличному освещению , ООО  «Газпром </w:t>
      </w:r>
      <w:proofErr w:type="spellStart"/>
      <w:r>
        <w:rPr>
          <w:rFonts w:ascii="Calibri" w:eastAsia="Calibri" w:hAnsi="Calibri" w:cs="Calibri"/>
          <w:color w:val="000000"/>
        </w:rPr>
        <w:t>межрегионгаз</w:t>
      </w:r>
      <w:proofErr w:type="spellEnd"/>
      <w:r>
        <w:rPr>
          <w:rFonts w:ascii="Calibri" w:eastAsia="Calibri" w:hAnsi="Calibri" w:cs="Calibri"/>
          <w:color w:val="000000"/>
        </w:rPr>
        <w:t xml:space="preserve"> Брянск»-46262,20 рублей; </w:t>
      </w:r>
    </w:p>
    <w:p w:rsidR="00DD168D" w:rsidRDefault="00EE1BD0">
      <w:pPr>
        <w:shd w:val="clear" w:color="auto" w:fill="FFFFFF"/>
        <w:spacing w:before="240" w:line="252" w:lineRule="atLeast"/>
        <w:ind w:left="1200"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before="240" w:line="252" w:lineRule="atLeast"/>
        <w:ind w:left="1200"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>ДОХОДЫ БЮДЖЕТА</w:t>
      </w:r>
    </w:p>
    <w:p w:rsidR="00DD168D" w:rsidRDefault="00EE1BD0">
      <w:pPr>
        <w:shd w:val="clear" w:color="auto" w:fill="FFFFFF"/>
        <w:spacing w:before="240" w:line="252" w:lineRule="atLeast"/>
        <w:ind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    Первоначально бюджет поселения был утвержден по доходам в сумме 3943,2 </w:t>
      </w:r>
      <w:proofErr w:type="spellStart"/>
      <w:proofErr w:type="gramStart"/>
      <w:r>
        <w:rPr>
          <w:rFonts w:ascii="Calibri" w:eastAsia="Calibri" w:hAnsi="Calibri" w:cs="Calibri"/>
          <w:color w:val="000000"/>
        </w:rPr>
        <w:t>тыс.рублей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 xml:space="preserve"> и по расходам в сумме 3943,2тыс.рублей., дефицитом 0,0 </w:t>
      </w:r>
      <w:proofErr w:type="spellStart"/>
      <w:r>
        <w:rPr>
          <w:rFonts w:ascii="Calibri" w:eastAsia="Calibri" w:hAnsi="Calibri" w:cs="Calibri"/>
          <w:color w:val="000000"/>
        </w:rPr>
        <w:t>тыс.руб</w:t>
      </w:r>
      <w:proofErr w:type="spellEnd"/>
      <w:r>
        <w:rPr>
          <w:rFonts w:ascii="Calibri" w:eastAsia="Calibri" w:hAnsi="Calibri" w:cs="Calibri"/>
          <w:color w:val="000000"/>
        </w:rPr>
        <w:t xml:space="preserve">. В течение года в бюджет поселения были внесены изменения, в результате основные параметры бюджета на 2023 год по отношению к первоначально утвержденному </w:t>
      </w:r>
      <w:proofErr w:type="gramStart"/>
      <w:r>
        <w:rPr>
          <w:rFonts w:ascii="Calibri" w:eastAsia="Calibri" w:hAnsi="Calibri" w:cs="Calibri"/>
          <w:color w:val="000000"/>
        </w:rPr>
        <w:t>бюджету  были</w:t>
      </w:r>
      <w:proofErr w:type="gramEnd"/>
      <w:r>
        <w:rPr>
          <w:rFonts w:ascii="Calibri" w:eastAsia="Calibri" w:hAnsi="Calibri" w:cs="Calibri"/>
          <w:color w:val="000000"/>
        </w:rPr>
        <w:t xml:space="preserve"> увеличены по доходам на 111,1%, по расходам 155,5%. Бюджет поселения утвержден по доходам в сумме 4379,7 </w:t>
      </w:r>
      <w:proofErr w:type="spellStart"/>
      <w:proofErr w:type="gramStart"/>
      <w:r>
        <w:rPr>
          <w:rFonts w:ascii="Calibri" w:eastAsia="Calibri" w:hAnsi="Calibri" w:cs="Calibri"/>
          <w:color w:val="000000"/>
        </w:rPr>
        <w:t>тыс.рублей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 xml:space="preserve">, по расходам 6130,1 </w:t>
      </w:r>
      <w:proofErr w:type="spellStart"/>
      <w:r>
        <w:rPr>
          <w:rFonts w:ascii="Calibri" w:eastAsia="Calibri" w:hAnsi="Calibri" w:cs="Calibri"/>
          <w:color w:val="000000"/>
        </w:rPr>
        <w:t>тыс.рублей</w:t>
      </w:r>
      <w:proofErr w:type="spellEnd"/>
      <w:r>
        <w:rPr>
          <w:rFonts w:ascii="Calibri" w:eastAsia="Calibri" w:hAnsi="Calibri" w:cs="Calibri"/>
          <w:color w:val="000000"/>
        </w:rPr>
        <w:t xml:space="preserve">. </w:t>
      </w:r>
    </w:p>
    <w:p w:rsidR="00DD168D" w:rsidRDefault="00EE1BD0">
      <w:pPr>
        <w:shd w:val="clear" w:color="auto" w:fill="FFFFFF"/>
        <w:spacing w:before="240" w:line="252" w:lineRule="atLeast"/>
        <w:ind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В 2023 году бюджет </w:t>
      </w:r>
      <w:proofErr w:type="spellStart"/>
      <w:r>
        <w:rPr>
          <w:rFonts w:ascii="Calibri" w:eastAsia="Calibri" w:hAnsi="Calibri" w:cs="Calibri"/>
          <w:color w:val="000000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000000"/>
        </w:rPr>
        <w:t>Почепского</w:t>
      </w:r>
      <w:proofErr w:type="spellEnd"/>
      <w:r>
        <w:rPr>
          <w:rFonts w:ascii="Calibri" w:eastAsia="Calibri" w:hAnsi="Calibri" w:cs="Calibri"/>
          <w:color w:val="000000"/>
        </w:rPr>
        <w:t xml:space="preserve"> района Брянской области исполнен по доходам в объеме 4196,2тыс. рублей, или на 95,8 процента к годовым назначениям. Поступления налоговых и неналоговых доходов в бюджет </w:t>
      </w:r>
      <w:proofErr w:type="spellStart"/>
      <w:r>
        <w:rPr>
          <w:rFonts w:ascii="Calibri" w:eastAsia="Calibri" w:hAnsi="Calibri" w:cs="Calibri"/>
          <w:color w:val="000000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составили 2073,7 </w:t>
      </w:r>
      <w:proofErr w:type="spellStart"/>
      <w:proofErr w:type="gramStart"/>
      <w:r>
        <w:rPr>
          <w:rFonts w:ascii="Calibri" w:eastAsia="Calibri" w:hAnsi="Calibri" w:cs="Calibri"/>
          <w:color w:val="000000"/>
        </w:rPr>
        <w:t>тыс.рублей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>, или  100,2 процентов к годовым   назначениям.</w:t>
      </w:r>
    </w:p>
    <w:p w:rsidR="00DD168D" w:rsidRDefault="00EE1BD0">
      <w:pPr>
        <w:shd w:val="clear" w:color="auto" w:fill="FFFFFF"/>
        <w:spacing w:before="240" w:line="252" w:lineRule="atLeast"/>
        <w:ind w:right="560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Анализ исполнения доходной части бюджета поселения представлен в таблице: (</w:t>
      </w:r>
      <w:proofErr w:type="spellStart"/>
      <w:r>
        <w:rPr>
          <w:rFonts w:ascii="Calibri" w:eastAsia="Calibri" w:hAnsi="Calibri" w:cs="Calibri"/>
          <w:color w:val="000000"/>
        </w:rPr>
        <w:t>тыс.руб</w:t>
      </w:r>
      <w:proofErr w:type="spellEnd"/>
      <w:r>
        <w:rPr>
          <w:rFonts w:ascii="Calibri" w:eastAsia="Calibri" w:hAnsi="Calibri" w:cs="Calibri"/>
          <w:color w:val="000000"/>
        </w:rPr>
        <w:t>.)</w:t>
      </w:r>
    </w:p>
    <w:tbl>
      <w:tblPr>
        <w:tblW w:w="10515" w:type="dxa"/>
        <w:tblInd w:w="-20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991"/>
        <w:gridCol w:w="990"/>
        <w:gridCol w:w="967"/>
        <w:gridCol w:w="1050"/>
        <w:gridCol w:w="870"/>
        <w:gridCol w:w="969"/>
        <w:gridCol w:w="736"/>
        <w:gridCol w:w="790"/>
      </w:tblGrid>
      <w:tr w:rsidR="00DD168D">
        <w:tc>
          <w:tcPr>
            <w:tcW w:w="31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Утверждено на 2024год</w:t>
            </w:r>
          </w:p>
        </w:tc>
        <w:tc>
          <w:tcPr>
            <w:tcW w:w="2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2024 год</w:t>
            </w:r>
          </w:p>
        </w:tc>
        <w:tc>
          <w:tcPr>
            <w:tcW w:w="1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2023  год</w:t>
            </w:r>
          </w:p>
        </w:tc>
      </w:tr>
      <w:tr w:rsidR="00DD168D">
        <w:trPr>
          <w:trHeight w:val="1371"/>
        </w:trPr>
        <w:tc>
          <w:tcPr>
            <w:tcW w:w="31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тыс.руб</w:t>
            </w:r>
            <w:proofErr w:type="spellEnd"/>
            <w:proofErr w:type="gramEnd"/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решение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от 28.12.23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№ 130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тыс.руб</w:t>
            </w:r>
            <w:proofErr w:type="spellEnd"/>
            <w:proofErr w:type="gramEnd"/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решение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от 26.12.24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№ 22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отклоне</w:t>
            </w:r>
            <w:proofErr w:type="spellEnd"/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ние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%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(гр.3/гр.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2*100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тыс.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в % к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утверж</w:t>
            </w:r>
            <w:proofErr w:type="spellEnd"/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денным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(гр.5/гр.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3*100)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струк</w:t>
            </w:r>
            <w:proofErr w:type="spellEnd"/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тура,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%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тыс.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2024/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2023, в %,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гр.5/гр.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8*100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Налоговые и неналоговые доходы, всего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1848,0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1559,9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84,4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1566,2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49,4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2073,7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75,5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Налоговые доходы,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Всего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1848,0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1434,5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77,6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1440,8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48,9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2054,0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70,2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135,0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149,4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110,7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153,2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132,1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24,0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-8,0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-8,0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76,0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71,4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118,9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60,1</w:t>
            </w:r>
          </w:p>
        </w:tc>
      </w:tr>
      <w:tr w:rsidR="00DD168D">
        <w:trPr>
          <w:trHeight w:val="217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1613,0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1221,9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75,8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1224,3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1798,1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68,1</w:t>
            </w:r>
          </w:p>
        </w:tc>
      </w:tr>
      <w:tr w:rsidR="00DD168D">
        <w:trPr>
          <w:trHeight w:val="459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Земельный налог по обязательствам, возникшим до 2006г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Неналоговые доходы, всего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19,7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636,6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Доходы, получаемые в виде арендной платы имущества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Доходы от реализации имущества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0,5 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19,7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636,6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Доходы от продажи земельных участков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Безвозмездные поступления, всего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lastRenderedPageBreak/>
              <w:t>в том числе: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lastRenderedPageBreak/>
              <w:t>2086,9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2446,7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117,2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2328,7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95,2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50,6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2122,5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109,7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lastRenderedPageBreak/>
              <w:t>Дотации бюджетам субъектов РФ и муниципальных образований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180,3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35,5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Субсидии бюджетам сельских поселений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138,0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138,18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138,18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114,9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120,3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1884,9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2244,5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1119,1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2126,6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43,6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1827,3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116,4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DD168D">
        <w:trPr>
          <w:trHeight w:val="301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3934,9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4006,5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3895,0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4196,2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92,8</w:t>
            </w:r>
          </w:p>
        </w:tc>
      </w:tr>
    </w:tbl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Анализ представленных данных показал, что план по налоговым и неналоговым доходам выполнен на 100,4%;                                                                                                                  </w:t>
      </w:r>
    </w:p>
    <w:p w:rsidR="00DD168D" w:rsidRDefault="00EE1BD0">
      <w:pPr>
        <w:shd w:val="clear" w:color="auto" w:fill="FFFFFF"/>
        <w:spacing w:before="240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Удельный вес налоговых и неналоговых доходов в общем объеме доходов в 2024году составил- 49,4 процента.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В 2024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году объем поступивших налоговых платежей в бюджет поселения составил 1440,8 тыс. рублей, или 92,0 % собственных доходов бюджета.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Основными налогами, которыми в 2024 году обеспечено формирование собственных доходов сельского поселения явились земельный </w:t>
      </w:r>
      <w:proofErr w:type="gramStart"/>
      <w:r>
        <w:rPr>
          <w:rFonts w:ascii="Calibri" w:eastAsia="Calibri" w:hAnsi="Calibri" w:cs="Calibri"/>
          <w:color w:val="000000"/>
        </w:rPr>
        <w:t>налог ,налог</w:t>
      </w:r>
      <w:proofErr w:type="gramEnd"/>
      <w:r>
        <w:rPr>
          <w:rFonts w:ascii="Calibri" w:eastAsia="Calibri" w:hAnsi="Calibri" w:cs="Calibri"/>
          <w:color w:val="000000"/>
        </w:rPr>
        <w:t xml:space="preserve"> на имущество физических лиц, налог на доходы физических лиц.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На долю вышеуказанных источников доходов бюджета приходится соответственно 42,8,0%, 2,8%; 2,8%;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  Поступление налога на доходы физических лиц в 2024 году составило 153,2 </w:t>
      </w:r>
      <w:proofErr w:type="spellStart"/>
      <w:proofErr w:type="gramStart"/>
      <w:r>
        <w:rPr>
          <w:rFonts w:ascii="Calibri" w:eastAsia="Calibri" w:hAnsi="Calibri" w:cs="Calibri"/>
          <w:color w:val="000000"/>
        </w:rPr>
        <w:t>тыс.рублей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>, или 102,5% плановых назначений. Удельный вес налога в общем объеме доходов составило 3,8процента.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Земельный налог в бюджет поселения за 2024 год поступил в объеме </w:t>
      </w:r>
      <w:proofErr w:type="gramStart"/>
      <w:r>
        <w:rPr>
          <w:rFonts w:ascii="Calibri" w:eastAsia="Calibri" w:hAnsi="Calibri" w:cs="Calibri"/>
          <w:color w:val="000000"/>
        </w:rPr>
        <w:t>1224,3тыс.рублей</w:t>
      </w:r>
      <w:proofErr w:type="gramEnd"/>
      <w:r>
        <w:rPr>
          <w:rFonts w:ascii="Calibri" w:eastAsia="Calibri" w:hAnsi="Calibri" w:cs="Calibri"/>
          <w:color w:val="000000"/>
        </w:rPr>
        <w:t>, что составило 100,2 % утвержденного плана.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Неналоговые доходы в бюджет поселения в 2024 году поступили в сумме </w:t>
      </w:r>
      <w:proofErr w:type="gramStart"/>
      <w:r>
        <w:rPr>
          <w:rFonts w:ascii="Calibri" w:eastAsia="Calibri" w:hAnsi="Calibri" w:cs="Calibri"/>
          <w:color w:val="000000"/>
        </w:rPr>
        <w:t>125,4тыс.рублей</w:t>
      </w:r>
      <w:proofErr w:type="gramEnd"/>
      <w:r>
        <w:rPr>
          <w:rFonts w:ascii="Calibri" w:eastAsia="Calibri" w:hAnsi="Calibri" w:cs="Calibri"/>
          <w:color w:val="000000"/>
        </w:rPr>
        <w:t xml:space="preserve"> (125,4тыс.рублей продажа земли).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За 2024 год безвозмездные поступления от других бюджетов бюджетной системы Российской Федерации составили в местном бюджете – 2328,7 тыс. рублей, или 95,2 % к плановым показателям. Удельный вес составил 59,8процентов.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 xml:space="preserve">Дотации </w:t>
      </w:r>
      <w:r>
        <w:rPr>
          <w:rFonts w:ascii="Calibri" w:eastAsia="Calibri" w:hAnsi="Calibri" w:cs="Calibri"/>
          <w:color w:val="000000"/>
        </w:rPr>
        <w:t>в бюджет</w:t>
      </w:r>
      <w:r>
        <w:rPr>
          <w:rFonts w:ascii="Calibri" w:eastAsia="Calibri" w:hAnsi="Calibri" w:cs="Calibri"/>
          <w:b/>
          <w:color w:val="00000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</w:t>
      </w:r>
      <w:proofErr w:type="gramStart"/>
      <w:r>
        <w:rPr>
          <w:rFonts w:ascii="Calibri" w:eastAsia="Calibri" w:hAnsi="Calibri" w:cs="Calibri"/>
          <w:color w:val="000000"/>
        </w:rPr>
        <w:t>поступили  в</w:t>
      </w:r>
      <w:proofErr w:type="gramEnd"/>
      <w:r>
        <w:rPr>
          <w:rFonts w:ascii="Calibri" w:eastAsia="Calibri" w:hAnsi="Calibri" w:cs="Calibri"/>
          <w:color w:val="000000"/>
        </w:rPr>
        <w:t xml:space="preserve"> размере 640 тыс. рублей или 100 % к плану, из них: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-на выравнивание бюджетной обеспеченности-64,0тыс. рублей;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proofErr w:type="spellStart"/>
      <w:proofErr w:type="gramStart"/>
      <w:r>
        <w:rPr>
          <w:rFonts w:ascii="Calibri" w:eastAsia="Calibri" w:hAnsi="Calibri" w:cs="Calibri"/>
          <w:color w:val="000000"/>
        </w:rPr>
        <w:t>тыс.рублей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>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lastRenderedPageBreak/>
        <w:t>Субвенции</w:t>
      </w:r>
      <w:r>
        <w:rPr>
          <w:rFonts w:ascii="Calibri" w:eastAsia="Calibri" w:hAnsi="Calibri" w:cs="Calibri"/>
          <w:color w:val="000000"/>
        </w:rPr>
        <w:t xml:space="preserve"> поступили в бюджет поселения в сумме 138,2 тыс. рублей, или 100,0 % плановых назначений, в том числе из них: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-на осуществление первичного воинского учета на территориях, где отсутствуют военные комиссариаты </w:t>
      </w:r>
      <w:proofErr w:type="gramStart"/>
      <w:r>
        <w:rPr>
          <w:rFonts w:ascii="Calibri" w:eastAsia="Calibri" w:hAnsi="Calibri" w:cs="Calibri"/>
          <w:color w:val="000000"/>
        </w:rPr>
        <w:t>138,2тыс.рублей</w:t>
      </w:r>
      <w:proofErr w:type="gramEnd"/>
      <w:r>
        <w:rPr>
          <w:rFonts w:ascii="Calibri" w:eastAsia="Calibri" w:hAnsi="Calibri" w:cs="Calibri"/>
          <w:color w:val="000000"/>
        </w:rPr>
        <w:t>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За 2023 год доходная часть бюджета исполнена в сумме4196,2тыс. рублей или 95,8 % от плановых показателей (4379,7тыс. рублей), расходная часть составила 5860,2 тыс. </w:t>
      </w:r>
      <w:proofErr w:type="gramStart"/>
      <w:r>
        <w:rPr>
          <w:rFonts w:ascii="Calibri" w:eastAsia="Calibri" w:hAnsi="Calibri" w:cs="Calibri"/>
          <w:color w:val="000000"/>
        </w:rPr>
        <w:t>рублей .Доходы</w:t>
      </w:r>
      <w:proofErr w:type="gramEnd"/>
      <w:r>
        <w:rPr>
          <w:rFonts w:ascii="Calibri" w:eastAsia="Calibri" w:hAnsi="Calibri" w:cs="Calibri"/>
          <w:color w:val="000000"/>
        </w:rPr>
        <w:t xml:space="preserve"> в части налогов выполнены на 100,2,0%.Собственных доходов поступило на сумму 2073,7тыс. рублей(100,2 %), из них 1798,0 тыс. рублей- земельный налог , налог на имущество физических лиц-118,9 тыс. рублей.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Безвозмездные поступления составили 2122,5тыс. рублей 100 %), в том </w:t>
      </w:r>
      <w:proofErr w:type="gramStart"/>
      <w:r>
        <w:rPr>
          <w:rFonts w:ascii="Calibri" w:eastAsia="Calibri" w:hAnsi="Calibri" w:cs="Calibri"/>
          <w:color w:val="000000"/>
        </w:rPr>
        <w:t>числе  средства</w:t>
      </w:r>
      <w:proofErr w:type="gramEnd"/>
      <w:r>
        <w:rPr>
          <w:rFonts w:ascii="Calibri" w:eastAsia="Calibri" w:hAnsi="Calibri" w:cs="Calibri"/>
          <w:color w:val="000000"/>
        </w:rPr>
        <w:t xml:space="preserve"> федерального бюджета на осуществление переданных полномочий по воинскому учету- 114,9тыс.рублей; 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Собственные доходы бюджета </w:t>
      </w:r>
      <w:proofErr w:type="spellStart"/>
      <w:r>
        <w:rPr>
          <w:rFonts w:ascii="Calibri" w:eastAsia="Calibri" w:hAnsi="Calibri" w:cs="Calibri"/>
          <w:color w:val="000000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000000"/>
        </w:rPr>
        <w:t>Почепского</w:t>
      </w:r>
      <w:proofErr w:type="spellEnd"/>
      <w:r>
        <w:rPr>
          <w:rFonts w:ascii="Calibri" w:eastAsia="Calibri" w:hAnsi="Calibri" w:cs="Calibri"/>
          <w:color w:val="000000"/>
        </w:rPr>
        <w:t xml:space="preserve"> муниципального района в 2024 году (без учета безвозмездных поступлений от других бюджетов бюджетной системы Российской Федерации) получены в сумме 1566,2 рублей, что составляет 100,4 процента к годовым плановым назначениям (75,5процентов к 2023 году), из них налоговые доходы – 1440,8тыс. рублей, или</w:t>
      </w:r>
    </w:p>
    <w:p w:rsidR="00DD168D" w:rsidRDefault="00EE1BD0">
      <w:pPr>
        <w:shd w:val="clear" w:color="auto" w:fill="FFFFFF"/>
        <w:spacing w:line="252" w:lineRule="atLeast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                 100,4 процента к годовым плановым назначениям;</w:t>
      </w:r>
    </w:p>
    <w:p w:rsidR="00DD168D" w:rsidRDefault="00EE1BD0">
      <w:pPr>
        <w:shd w:val="clear" w:color="auto" w:fill="FFFFFF"/>
        <w:spacing w:line="252" w:lineRule="atLeast"/>
        <w:ind w:left="1200" w:right="56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Выполнение плана произошло по всем доходным источникам. Удельный вес собственных доходов в общем объеме доходов составил 40,2%.</w:t>
      </w:r>
    </w:p>
    <w:p w:rsidR="00DD168D" w:rsidRDefault="00EE1BD0">
      <w:pPr>
        <w:shd w:val="clear" w:color="auto" w:fill="FFFFFF"/>
        <w:spacing w:line="252" w:lineRule="atLeast"/>
        <w:ind w:left="1200" w:right="56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Налоговых доходов в сравнении с 2023 годом поступило меньше на 507,5 тыс. </w:t>
      </w:r>
      <w:proofErr w:type="gramStart"/>
      <w:r>
        <w:rPr>
          <w:rFonts w:ascii="Calibri" w:eastAsia="Calibri" w:hAnsi="Calibri" w:cs="Calibri"/>
          <w:color w:val="000000"/>
        </w:rPr>
        <w:t>рублей .Неналоговых</w:t>
      </w:r>
      <w:proofErr w:type="gramEnd"/>
      <w:r>
        <w:rPr>
          <w:rFonts w:ascii="Calibri" w:eastAsia="Calibri" w:hAnsi="Calibri" w:cs="Calibri"/>
          <w:color w:val="000000"/>
        </w:rPr>
        <w:t xml:space="preserve"> доходов в 2024 году  поступило  в сумме 125,4тыс.рублей. </w:t>
      </w:r>
    </w:p>
    <w:p w:rsidR="00DD168D" w:rsidRDefault="00EE1BD0">
      <w:pPr>
        <w:shd w:val="clear" w:color="auto" w:fill="FFFFFF"/>
        <w:spacing w:line="252" w:lineRule="atLeast"/>
        <w:ind w:left="1200" w:right="56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</w:rPr>
        <w:t xml:space="preserve">В 2024году в общем объеме доходов бюджета </w:t>
      </w:r>
      <w:proofErr w:type="spellStart"/>
      <w:r>
        <w:rPr>
          <w:rFonts w:ascii="Calibri" w:eastAsia="Calibri" w:hAnsi="Calibri" w:cs="Calibri"/>
          <w:color w:val="32262F"/>
        </w:rPr>
        <w:t>Польниковского</w:t>
      </w:r>
      <w:proofErr w:type="spellEnd"/>
      <w:r>
        <w:rPr>
          <w:rFonts w:ascii="Calibri" w:eastAsia="Calibri" w:hAnsi="Calibri" w:cs="Calibri"/>
          <w:color w:val="32262F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32262F"/>
        </w:rPr>
        <w:t>Почепского</w:t>
      </w:r>
      <w:proofErr w:type="spellEnd"/>
      <w:r>
        <w:rPr>
          <w:rFonts w:ascii="Calibri" w:eastAsia="Calibri" w:hAnsi="Calibri" w:cs="Calibri"/>
          <w:color w:val="32262F"/>
        </w:rPr>
        <w:t xml:space="preserve"> района налоговые поступления составили 40,2процента, неналоговые доходы – 0,5процента, безвозмездные поступления –59,8 процента, Анализ структуры доходов бюджета </w:t>
      </w:r>
      <w:proofErr w:type="spellStart"/>
      <w:r>
        <w:rPr>
          <w:rFonts w:ascii="Calibri" w:eastAsia="Calibri" w:hAnsi="Calibri" w:cs="Calibri"/>
          <w:color w:val="32262F"/>
        </w:rPr>
        <w:t>Польниковского</w:t>
      </w:r>
      <w:proofErr w:type="spellEnd"/>
      <w:r>
        <w:rPr>
          <w:rFonts w:ascii="Calibri" w:eastAsia="Calibri" w:hAnsi="Calibri" w:cs="Calibri"/>
          <w:color w:val="32262F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32262F"/>
        </w:rPr>
        <w:t>Почепского</w:t>
      </w:r>
      <w:proofErr w:type="spellEnd"/>
      <w:r>
        <w:rPr>
          <w:rFonts w:ascii="Calibri" w:eastAsia="Calibri" w:hAnsi="Calibri" w:cs="Calibri"/>
          <w:color w:val="32262F"/>
        </w:rPr>
        <w:t xml:space="preserve"> района представлен в таблице 3.</w:t>
      </w:r>
    </w:p>
    <w:p w:rsidR="00DD168D" w:rsidRDefault="00EE1BD0">
      <w:pPr>
        <w:shd w:val="clear" w:color="auto" w:fill="FFFFFF"/>
        <w:spacing w:line="250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</w:rPr>
        <w:t xml:space="preserve">В составе налоговых поступлений бюджета </w:t>
      </w:r>
      <w:proofErr w:type="spellStart"/>
      <w:r>
        <w:rPr>
          <w:rFonts w:ascii="Calibri" w:eastAsia="Calibri" w:hAnsi="Calibri" w:cs="Calibri"/>
          <w:color w:val="32262F"/>
        </w:rPr>
        <w:t>Польниковского</w:t>
      </w:r>
      <w:proofErr w:type="spellEnd"/>
      <w:r>
        <w:rPr>
          <w:rFonts w:ascii="Calibri" w:eastAsia="Calibri" w:hAnsi="Calibri" w:cs="Calibri"/>
          <w:color w:val="32262F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32262F"/>
        </w:rPr>
        <w:t>Почепского</w:t>
      </w:r>
      <w:proofErr w:type="spellEnd"/>
      <w:r>
        <w:rPr>
          <w:rFonts w:ascii="Calibri" w:eastAsia="Calibri" w:hAnsi="Calibri" w:cs="Calibri"/>
          <w:color w:val="32262F"/>
        </w:rPr>
        <w:t xml:space="preserve"> района наибольший удельный вес занимают: земельный налог – 78,2 процента (1224337,26 рублей), налог на доходы физических лиц- 9,7процента (153,162,42 рублей</w:t>
      </w:r>
      <w:proofErr w:type="gramStart"/>
      <w:r>
        <w:rPr>
          <w:rFonts w:ascii="Calibri" w:eastAsia="Calibri" w:hAnsi="Calibri" w:cs="Calibri"/>
          <w:color w:val="32262F"/>
        </w:rPr>
        <w:t>),единый</w:t>
      </w:r>
      <w:proofErr w:type="gramEnd"/>
      <w:r>
        <w:rPr>
          <w:rFonts w:ascii="Calibri" w:eastAsia="Calibri" w:hAnsi="Calibri" w:cs="Calibri"/>
          <w:color w:val="32262F"/>
        </w:rPr>
        <w:t xml:space="preserve"> с/х налог 0,0 процента (-8020,50 рублей);налог на имущество физических лиц-4,6процента (71351,58рублей).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 xml:space="preserve">В 2024году неналоговые доходы бюджета </w:t>
      </w:r>
      <w:proofErr w:type="spellStart"/>
      <w:r>
        <w:rPr>
          <w:rFonts w:ascii="Calibri" w:eastAsia="Calibri" w:hAnsi="Calibri" w:cs="Calibri"/>
          <w:color w:val="32262F"/>
          <w:sz w:val="23"/>
          <w:szCs w:val="23"/>
        </w:rPr>
        <w:t>Польниковского</w:t>
      </w:r>
      <w:proofErr w:type="spellEnd"/>
      <w:r>
        <w:rPr>
          <w:rFonts w:ascii="Calibri" w:eastAsia="Calibri" w:hAnsi="Calibri" w:cs="Calibri"/>
          <w:color w:val="32262F"/>
          <w:sz w:val="23"/>
          <w:szCs w:val="23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32262F"/>
          <w:sz w:val="23"/>
          <w:szCs w:val="23"/>
        </w:rPr>
        <w:t>Почепского</w:t>
      </w:r>
      <w:proofErr w:type="spellEnd"/>
      <w:r>
        <w:rPr>
          <w:rFonts w:ascii="Calibri" w:eastAsia="Calibri" w:hAnsi="Calibri" w:cs="Calibri"/>
          <w:color w:val="32262F"/>
          <w:sz w:val="23"/>
          <w:szCs w:val="23"/>
        </w:rPr>
        <w:t xml:space="preserve"> района поступили бюджет поселения в сумме 125388 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 xml:space="preserve">За 2024год безвозмездные </w:t>
      </w:r>
      <w:proofErr w:type="gramStart"/>
      <w:r>
        <w:rPr>
          <w:rFonts w:ascii="Calibri" w:eastAsia="Calibri" w:hAnsi="Calibri" w:cs="Calibri"/>
          <w:color w:val="32262F"/>
          <w:sz w:val="23"/>
          <w:szCs w:val="23"/>
        </w:rPr>
        <w:t>поступления  от</w:t>
      </w:r>
      <w:proofErr w:type="gramEnd"/>
      <w:r>
        <w:rPr>
          <w:rFonts w:ascii="Calibri" w:eastAsia="Calibri" w:hAnsi="Calibri" w:cs="Calibri"/>
          <w:color w:val="32262F"/>
          <w:sz w:val="23"/>
          <w:szCs w:val="23"/>
        </w:rPr>
        <w:t xml:space="preserve"> других бюджетов бюджетной системы Российской Федерации поступили в бюджет поселения в сумме 2328733,00 рублей или 95,17 % к плановым показателям.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 xml:space="preserve">Удельный вес указанных поступлений в общем объеме доходов составил59,8 </w:t>
      </w:r>
      <w:proofErr w:type="spellStart"/>
      <w:proofErr w:type="gramStart"/>
      <w:r>
        <w:rPr>
          <w:rFonts w:ascii="Calibri" w:eastAsia="Calibri" w:hAnsi="Calibri" w:cs="Calibri"/>
          <w:color w:val="32262F"/>
          <w:sz w:val="23"/>
          <w:szCs w:val="23"/>
        </w:rPr>
        <w:t>процента,что</w:t>
      </w:r>
      <w:proofErr w:type="spellEnd"/>
      <w:proofErr w:type="gramEnd"/>
      <w:r>
        <w:rPr>
          <w:rFonts w:ascii="Calibri" w:eastAsia="Calibri" w:hAnsi="Calibri" w:cs="Calibri"/>
          <w:color w:val="32262F"/>
          <w:sz w:val="23"/>
          <w:szCs w:val="23"/>
        </w:rPr>
        <w:t xml:space="preserve"> свидетельствует о  </w:t>
      </w:r>
      <w:proofErr w:type="spellStart"/>
      <w:r>
        <w:rPr>
          <w:rFonts w:ascii="Calibri" w:eastAsia="Calibri" w:hAnsi="Calibri" w:cs="Calibri"/>
          <w:color w:val="32262F"/>
          <w:sz w:val="23"/>
          <w:szCs w:val="23"/>
        </w:rPr>
        <w:t>дотационности</w:t>
      </w:r>
      <w:proofErr w:type="spellEnd"/>
      <w:r>
        <w:rPr>
          <w:rFonts w:ascii="Calibri" w:eastAsia="Calibri" w:hAnsi="Calibri" w:cs="Calibri"/>
          <w:color w:val="32262F"/>
          <w:sz w:val="23"/>
          <w:szCs w:val="23"/>
        </w:rPr>
        <w:t xml:space="preserve"> бюджета поселения на 2024 год.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lastRenderedPageBreak/>
        <w:t xml:space="preserve">Структура безвозмездных поступлений сложилась следующим образом: 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-дотации-1,6%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 -субвенции-3,6%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 межбюджетные трансферты – 54,6%</w:t>
      </w:r>
    </w:p>
    <w:p w:rsidR="00DD168D" w:rsidRDefault="00EE1BD0">
      <w:pPr>
        <w:shd w:val="clear" w:color="auto" w:fill="FFFFFF"/>
        <w:spacing w:before="240" w:line="250" w:lineRule="atLeast"/>
        <w:ind w:left="-1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2262F"/>
          <w:sz w:val="23"/>
          <w:szCs w:val="23"/>
        </w:rPr>
        <w:t>Дотации</w:t>
      </w:r>
      <w:r>
        <w:rPr>
          <w:rFonts w:ascii="Calibri" w:eastAsia="Calibri" w:hAnsi="Calibri" w:cs="Calibri"/>
          <w:color w:val="32262F"/>
          <w:sz w:val="23"/>
          <w:szCs w:val="23"/>
        </w:rPr>
        <w:t xml:space="preserve"> в бюджет поселения поступили в размере 64тыс. рублей, или 100 процентов к запланированному объему, из </w:t>
      </w:r>
      <w:proofErr w:type="gramStart"/>
      <w:r>
        <w:rPr>
          <w:rFonts w:ascii="Calibri" w:eastAsia="Calibri" w:hAnsi="Calibri" w:cs="Calibri"/>
          <w:color w:val="32262F"/>
          <w:sz w:val="23"/>
          <w:szCs w:val="23"/>
        </w:rPr>
        <w:t>них :</w:t>
      </w:r>
      <w:proofErr w:type="gramEnd"/>
    </w:p>
    <w:p w:rsidR="00DD168D" w:rsidRDefault="00EE1BD0">
      <w:pPr>
        <w:shd w:val="clear" w:color="auto" w:fill="FFFFFF"/>
        <w:spacing w:before="240" w:line="250" w:lineRule="atLeast"/>
        <w:ind w:left="-1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-на выравнивание бюджетной обеспеченности-64,0тыс. рублей,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 xml:space="preserve">-Субвенции- </w:t>
      </w:r>
      <w:proofErr w:type="gramStart"/>
      <w:r>
        <w:rPr>
          <w:rFonts w:ascii="Calibri" w:eastAsia="Calibri" w:hAnsi="Calibri" w:cs="Calibri"/>
          <w:color w:val="32262F"/>
          <w:sz w:val="23"/>
          <w:szCs w:val="23"/>
        </w:rPr>
        <w:t>138,2тыс.рублей</w:t>
      </w:r>
      <w:proofErr w:type="gramEnd"/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По данному разделу (подраздел «Мобилизационная и вневойсковая подготовка») отражены расходы на осуществление первичного воинского учета на территориях, где отсутствуют военные комиссариаты, в сумме138178,0рублей;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-Иные межбюджетные трансферты – 2126555,00рублей.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0242A"/>
          <w:sz w:val="23"/>
          <w:szCs w:val="23"/>
        </w:rPr>
        <w:t>РАСХОДЫ БЮДЖЕТА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0242A"/>
          <w:sz w:val="23"/>
          <w:szCs w:val="23"/>
        </w:rPr>
        <w:t>Расходная часть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бюджета поселения за 2024год исполнена в сумме 5998151,28рублей, или 97,6% утвержденного плана.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0242A"/>
          <w:sz w:val="23"/>
          <w:szCs w:val="23"/>
        </w:rPr>
        <w:t>     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Анализ исполнения расходной части бюджета </w:t>
      </w:r>
      <w:proofErr w:type="spellStart"/>
      <w:r>
        <w:rPr>
          <w:rFonts w:ascii="Calibri" w:eastAsia="Calibri" w:hAnsi="Calibri" w:cs="Calibri"/>
          <w:color w:val="30242A"/>
          <w:sz w:val="23"/>
          <w:szCs w:val="23"/>
        </w:rPr>
        <w:t>Польниковского</w:t>
      </w:r>
      <w:proofErr w:type="spellEnd"/>
      <w:r>
        <w:rPr>
          <w:rFonts w:ascii="Calibri" w:eastAsia="Calibri" w:hAnsi="Calibri" w:cs="Calibri"/>
          <w:color w:val="30242A"/>
          <w:sz w:val="23"/>
          <w:szCs w:val="23"/>
        </w:rPr>
        <w:t xml:space="preserve"> сельского поселения в разрезе разделов и подразделов классификации расходов представлен в таблице: (тыс. рублей)</w:t>
      </w:r>
    </w:p>
    <w:p w:rsidR="00DD168D" w:rsidRDefault="00EE1BD0" w:rsidP="00800F64">
      <w:pPr>
        <w:shd w:val="clear" w:color="auto" w:fill="FFFFFF"/>
        <w:spacing w:before="240" w:line="250" w:lineRule="atLeast"/>
        <w:ind w:left="20"/>
        <w:jc w:val="both"/>
        <w:rPr>
          <w:color w:val="000000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Объем и структура расходов бюджета поселения в разрезе разделов классификации расходов за 2024 год представлены в следующей таблице: 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tbl>
      <w:tblPr>
        <w:tblW w:w="13650" w:type="dxa"/>
        <w:tblInd w:w="-112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6"/>
        <w:gridCol w:w="1089"/>
        <w:gridCol w:w="1089"/>
        <w:gridCol w:w="1630"/>
        <w:gridCol w:w="952"/>
        <w:gridCol w:w="1630"/>
        <w:gridCol w:w="1173"/>
        <w:gridCol w:w="894"/>
        <w:gridCol w:w="2557"/>
      </w:tblGrid>
      <w:tr w:rsidR="00DD168D">
        <w:trPr>
          <w:trHeight w:val="388"/>
        </w:trPr>
        <w:tc>
          <w:tcPr>
            <w:tcW w:w="23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Наименование раздела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Функциональной классификации расходов</w:t>
            </w:r>
          </w:p>
        </w:tc>
        <w:tc>
          <w:tcPr>
            <w:tcW w:w="3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Утверждено на 2024 год</w:t>
            </w:r>
          </w:p>
        </w:tc>
        <w:tc>
          <w:tcPr>
            <w:tcW w:w="3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2024 год</w:t>
            </w:r>
          </w:p>
        </w:tc>
        <w:tc>
          <w:tcPr>
            <w:tcW w:w="3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2023</w:t>
            </w:r>
          </w:p>
        </w:tc>
      </w:tr>
      <w:tr w:rsidR="00DD168D">
        <w:trPr>
          <w:trHeight w:val="1230"/>
        </w:trPr>
        <w:tc>
          <w:tcPr>
            <w:tcW w:w="23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тыс.руб</w:t>
            </w:r>
            <w:proofErr w:type="spellEnd"/>
            <w:proofErr w:type="gramEnd"/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решение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от</w:t>
            </w:r>
          </w:p>
          <w:p w:rsidR="00DD168D" w:rsidRDefault="00492B61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28.12.23</w:t>
            </w:r>
          </w:p>
          <w:p w:rsidR="00DD168D" w:rsidRDefault="00EE1BD0" w:rsidP="00492B61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№ </w:t>
            </w:r>
            <w:r w:rsidR="00492B61">
              <w:rPr>
                <w:rFonts w:ascii="Calibri" w:eastAsia="Calibri" w:hAnsi="Calibri" w:cs="Calibri"/>
                <w:color w:val="000000"/>
              </w:rPr>
              <w:t>130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тыс.руб</w:t>
            </w:r>
            <w:proofErr w:type="spellEnd"/>
            <w:proofErr w:type="gramEnd"/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решение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от </w:t>
            </w:r>
          </w:p>
          <w:p w:rsidR="00DD168D" w:rsidRDefault="00492B61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26.12.24</w:t>
            </w:r>
          </w:p>
          <w:p w:rsidR="00DD168D" w:rsidRDefault="00EE1BD0" w:rsidP="00492B61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№ </w:t>
            </w:r>
            <w:r w:rsidR="00492B61">
              <w:rPr>
                <w:rFonts w:ascii="Calibri" w:eastAsia="Calibri" w:hAnsi="Calibri" w:cs="Calibri"/>
                <w:color w:val="000000"/>
              </w:rPr>
              <w:t>22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отклонение,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 %,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(гр.3/гр.2*100)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тыс.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руб</w:t>
            </w:r>
            <w:proofErr w:type="spellEnd"/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в  %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к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утвержденн</w:t>
            </w:r>
            <w:proofErr w:type="spellEnd"/>
          </w:p>
          <w:p w:rsidR="00DD168D" w:rsidRDefault="00EE1BD0">
            <w:pPr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ым</w:t>
            </w:r>
            <w:proofErr w:type="spellEnd"/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(гр.5/гр.3*100)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структура, 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тыс.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руб.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структура, %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01 «Общегосударственные вопросы»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92B6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1861,6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8268F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2376,9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8268F6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127,7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D3DA9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2357,2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99,2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E5F84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39,3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1905,8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32,5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02 «Национальная оборона»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92B6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92B6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138,2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  <w:r w:rsidR="008268F6">
              <w:rPr>
                <w:rFonts w:ascii="Calibri" w:eastAsia="Calibri" w:hAnsi="Calibri" w:cs="Calibri"/>
                <w:color w:val="000000"/>
              </w:rPr>
              <w:t>00,1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D3DA9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138,2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E5F84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114,9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2,0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03 «Национальная безопасность  правоохранительная деятельность»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04 Национальная экономика»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92B6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1774,0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92B6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2239,8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8268F6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126,3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D3DA9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2121,8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D3DA9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94,7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E5F84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35,4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1989,5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34,0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05 «Жилищно-коммунальное хозяйство»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92B6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160,3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92B6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1391,0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8268F6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867,8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D3DA9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1380,0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D3DA9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99,2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E5F84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1692,8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28,8</w:t>
            </w:r>
          </w:p>
        </w:tc>
      </w:tr>
      <w:tr w:rsidR="00DD168D" w:rsidTr="00AE5F84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 "Культура"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92B6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D3DA9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D3DA9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68D" w:rsidRDefault="00DD168D">
            <w:pPr>
              <w:jc w:val="both"/>
              <w:rPr>
                <w:color w:val="000000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68D" w:rsidRDefault="00DD168D">
            <w:pPr>
              <w:jc w:val="both"/>
              <w:rPr>
                <w:color w:val="00000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68D" w:rsidRDefault="00DD168D">
            <w:pPr>
              <w:jc w:val="both"/>
              <w:rPr>
                <w:color w:val="000000"/>
              </w:rPr>
            </w:pP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10 "  "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92B6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  <w:r w:rsidR="00492B61">
              <w:rPr>
                <w:rFonts w:ascii="Calibri" w:eastAsia="Calibri" w:hAnsi="Calibri" w:cs="Calibri"/>
                <w:color w:val="000000"/>
              </w:rPr>
              <w:t>0,9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  <w:r w:rsidR="008268F6"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  <w:r w:rsidR="00AD3DA9">
              <w:rPr>
                <w:rFonts w:ascii="Calibri" w:eastAsia="Calibri" w:hAnsi="Calibri" w:cs="Calibri"/>
                <w:color w:val="000000"/>
              </w:rPr>
              <w:t>0,9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  <w:r w:rsidR="00AD3DA9"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="00AE5F8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492B6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  <w:r w:rsidR="00492B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8268F6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6146,8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8268F6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156,2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D3DA9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5998,1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D3DA9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97,6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5860,2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</w:tr>
    </w:tbl>
    <w:p w:rsidR="00DD168D" w:rsidRDefault="00EE1BD0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D168D" w:rsidRDefault="00EE1BD0">
      <w:pPr>
        <w:ind w:right="-560" w:firstLine="9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DD168D" w:rsidRDefault="00EE1BD0">
      <w:pPr>
        <w:shd w:val="clear" w:color="auto" w:fill="FFFFFF"/>
        <w:spacing w:before="120"/>
        <w:ind w:firstLine="7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Исполнение бюджетных обязательств в отчетном периоде осуществлялось администрацией поселения в соответствии с полномочиями, определенными положениями Федерального Закона № 131-ФЗ «Об общих принципах организации местного самоуправления в Российской Федерации».</w:t>
      </w:r>
    </w:p>
    <w:p w:rsidR="00DD168D" w:rsidRDefault="00EE1BD0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Наибольший удельный вес в структуре расходов заняли расходы по разделам «Общегосударственные вопросы» (</w:t>
      </w:r>
      <w:r w:rsidR="00800F64">
        <w:rPr>
          <w:rFonts w:ascii="Calibri" w:eastAsia="Calibri" w:hAnsi="Calibri" w:cs="Calibri"/>
          <w:color w:val="000000"/>
          <w:sz w:val="26"/>
          <w:szCs w:val="26"/>
        </w:rPr>
        <w:t>39,3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%) и </w:t>
      </w:r>
      <w:r w:rsidR="00800F64">
        <w:rPr>
          <w:rFonts w:ascii="Calibri" w:eastAsia="Calibri" w:hAnsi="Calibri" w:cs="Calibri"/>
          <w:color w:val="000000"/>
          <w:sz w:val="24"/>
          <w:szCs w:val="24"/>
        </w:rPr>
        <w:t>«Национальная экономика</w:t>
      </w:r>
      <w:r>
        <w:rPr>
          <w:rFonts w:ascii="Calibri" w:eastAsia="Calibri" w:hAnsi="Calibri" w:cs="Calibri"/>
          <w:color w:val="000000"/>
          <w:sz w:val="24"/>
          <w:szCs w:val="24"/>
        </w:rPr>
        <w:t>» (</w:t>
      </w:r>
      <w:r w:rsidR="00800F64">
        <w:rPr>
          <w:rFonts w:ascii="Calibri" w:eastAsia="Calibri" w:hAnsi="Calibri" w:cs="Calibri"/>
          <w:color w:val="000000"/>
          <w:sz w:val="24"/>
          <w:szCs w:val="24"/>
        </w:rPr>
        <w:t>35,4</w:t>
      </w:r>
      <w:r>
        <w:rPr>
          <w:rFonts w:ascii="Calibri" w:eastAsia="Calibri" w:hAnsi="Calibri" w:cs="Calibri"/>
          <w:color w:val="000000"/>
          <w:sz w:val="24"/>
          <w:szCs w:val="24"/>
        </w:rPr>
        <w:t>%)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По разделу 01 «Общегосударственные расходы»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Из бюджета поселения за 2024 год на раздел 01 «Общегосударственные расходы» направлено </w:t>
      </w:r>
      <w:r w:rsidR="00800F64">
        <w:rPr>
          <w:rFonts w:ascii="Calibri" w:eastAsia="Calibri" w:hAnsi="Calibri" w:cs="Calibri"/>
          <w:color w:val="30242A"/>
          <w:sz w:val="23"/>
          <w:szCs w:val="23"/>
        </w:rPr>
        <w:t>2376,9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тыс.рублей</w:t>
      </w:r>
      <w:proofErr w:type="spellEnd"/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>, освоено по данной отрасли 99,2%. На выплату зарплаты с начислениями направлено 1733,2тыс.руб., или76,9% от всех расходов.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По разделу 0102 расходы направлены на содержание глав муниципальных образований, расходы составили 650,9 </w:t>
      </w:r>
      <w:proofErr w:type="spellStart"/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тыс.рублей</w:t>
      </w:r>
      <w:proofErr w:type="spellEnd"/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 или 28,9% всех расходов.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По разделу 0104 освоено в сумме 1581,9 </w:t>
      </w:r>
      <w:proofErr w:type="spellStart"/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тыс.руб</w:t>
      </w:r>
      <w:proofErr w:type="spellEnd"/>
      <w:r>
        <w:rPr>
          <w:rFonts w:ascii="Calibri" w:eastAsia="Calibri" w:hAnsi="Calibri" w:cs="Calibri"/>
          <w:color w:val="30242A"/>
          <w:sz w:val="23"/>
          <w:szCs w:val="23"/>
        </w:rPr>
        <w:t>. ,или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 70,9% от всех общегосударственных расходов, расходы направлены на содержание местной администрации.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Итого по 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разделу:   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>        план                  факт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-подраздел 0102-       650919,63         650919,63               100,0%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-подраздел 0104     1600479,45          1580817,89           98,8</w:t>
      </w:r>
      <w:r>
        <w:rPr>
          <w:rFonts w:ascii="Calibri" w:eastAsia="Calibri" w:hAnsi="Calibri" w:cs="Calibri"/>
          <w:color w:val="000000"/>
        </w:rPr>
        <w:t>%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lastRenderedPageBreak/>
        <w:t xml:space="preserve">Справка к отчету о расходовании 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субвенций ,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 предоставленных из федерального бюджета бюджетам Российской Федерации (органов местного самоуправления) на выполнение полномочий по осуществлению первичного учета на территориях, где отсутствуют военные комиссариаты по </w:t>
      </w:r>
      <w:proofErr w:type="spellStart"/>
      <w:r>
        <w:rPr>
          <w:rFonts w:ascii="Calibri" w:eastAsia="Calibri" w:hAnsi="Calibri" w:cs="Calibri"/>
          <w:color w:val="30242A"/>
          <w:sz w:val="23"/>
          <w:szCs w:val="23"/>
        </w:rPr>
        <w:t>Польниковскому</w:t>
      </w:r>
      <w:proofErr w:type="spellEnd"/>
      <w:r>
        <w:rPr>
          <w:rFonts w:ascii="Calibri" w:eastAsia="Calibri" w:hAnsi="Calibri" w:cs="Calibri"/>
          <w:color w:val="30242A"/>
          <w:sz w:val="23"/>
          <w:szCs w:val="23"/>
        </w:rPr>
        <w:t xml:space="preserve"> сельскому поселению.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За отчетный период предусмотрены ассигнования по разделу 0203 «Мобилизационная и вневойсковая подготовка» в сумме 138178,00рублей.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Фактическое исполнение составило 138178,00 рублей в </w:t>
      </w:r>
      <w:proofErr w:type="spellStart"/>
      <w:r>
        <w:rPr>
          <w:rFonts w:ascii="Calibri" w:eastAsia="Calibri" w:hAnsi="Calibri" w:cs="Calibri"/>
          <w:color w:val="30242A"/>
          <w:sz w:val="23"/>
          <w:szCs w:val="23"/>
        </w:rPr>
        <w:t>т.ч</w:t>
      </w:r>
      <w:proofErr w:type="spellEnd"/>
      <w:r>
        <w:rPr>
          <w:rFonts w:ascii="Calibri" w:eastAsia="Calibri" w:hAnsi="Calibri" w:cs="Calibri"/>
          <w:color w:val="30242A"/>
          <w:sz w:val="23"/>
          <w:szCs w:val="23"/>
        </w:rPr>
        <w:t>.: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-на оплату труда с начислениями -121952,36рублей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-на транспортные 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услуги  -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 4490,64 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-на увеличение стоимости материальных запасов -11735,00рублей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ИТОГО- 138178,00рублей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 xml:space="preserve">По разделу </w:t>
      </w:r>
      <w:proofErr w:type="gramStart"/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>05  -</w:t>
      </w:r>
      <w:proofErr w:type="gramEnd"/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>Жилищно-коммунальное хозяйство</w:t>
      </w:r>
    </w:p>
    <w:p w:rsidR="00DD168D" w:rsidRDefault="00EE1BD0">
      <w:pPr>
        <w:shd w:val="clear" w:color="auto" w:fill="FFFFFF"/>
        <w:spacing w:before="260" w:line="250" w:lineRule="atLeast"/>
        <w:ind w:righ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В 2024 году объем расходов бюджета </w:t>
      </w:r>
      <w:proofErr w:type="spellStart"/>
      <w:r>
        <w:rPr>
          <w:rFonts w:ascii="Calibri" w:eastAsia="Calibri" w:hAnsi="Calibri" w:cs="Calibri"/>
          <w:color w:val="000000"/>
          <w:sz w:val="23"/>
          <w:szCs w:val="23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  <w:sz w:val="23"/>
          <w:szCs w:val="23"/>
        </w:rPr>
        <w:t xml:space="preserve"> сельского поселения по разделу «Жилищно-коммунальное хозяйство» составил 1 379 690,60 рублей, или 99,2 процентов от уточненных годовых назначений.</w:t>
      </w:r>
    </w:p>
    <w:p w:rsidR="00DD168D" w:rsidRDefault="00EE1BD0">
      <w:pPr>
        <w:shd w:val="clear" w:color="auto" w:fill="FFFFFF"/>
        <w:spacing w:line="250" w:lineRule="atLeast"/>
        <w:ind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Расходы   бюджета   </w:t>
      </w:r>
      <w:proofErr w:type="spellStart"/>
      <w:r>
        <w:rPr>
          <w:rFonts w:ascii="Calibri" w:eastAsia="Calibri" w:hAnsi="Calibri" w:cs="Calibri"/>
          <w:color w:val="000000"/>
          <w:sz w:val="23"/>
          <w:szCs w:val="23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  <w:sz w:val="23"/>
          <w:szCs w:val="23"/>
        </w:rPr>
        <w:t xml:space="preserve"> сельского поселения направлены по классификации: </w:t>
      </w:r>
    </w:p>
    <w:p w:rsidR="00DD168D" w:rsidRDefault="00EE1BD0">
      <w:pPr>
        <w:shd w:val="clear" w:color="auto" w:fill="FFFFFF"/>
        <w:spacing w:line="250" w:lineRule="atLeast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 xml:space="preserve">05 01 7000083760 </w:t>
      </w:r>
      <w:proofErr w:type="gramStart"/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244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 </w:t>
      </w:r>
      <w:r>
        <w:rPr>
          <w:rFonts w:ascii="Calibri" w:eastAsia="Calibri" w:hAnsi="Calibri" w:cs="Calibri"/>
          <w:color w:val="000000"/>
          <w:sz w:val="23"/>
          <w:szCs w:val="23"/>
        </w:rPr>
        <w:t>в</w:t>
      </w:r>
      <w:proofErr w:type="gramEnd"/>
      <w:r>
        <w:rPr>
          <w:rFonts w:ascii="Calibri" w:eastAsia="Calibri" w:hAnsi="Calibri" w:cs="Calibri"/>
          <w:color w:val="000000"/>
          <w:sz w:val="23"/>
          <w:szCs w:val="23"/>
        </w:rPr>
        <w:t xml:space="preserve"> сумме   300,00рублей на содержание муниципального жилищного фонда (100% к годовым назначениям).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05 03 7000081690 244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в 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сумме 103506,63 рублей на уличное </w:t>
      </w:r>
      <w:proofErr w:type="gramStart"/>
      <w:r>
        <w:rPr>
          <w:rFonts w:ascii="Calibri" w:eastAsia="Calibri" w:hAnsi="Calibri" w:cs="Calibri"/>
          <w:color w:val="000000"/>
          <w:sz w:val="23"/>
          <w:szCs w:val="23"/>
        </w:rPr>
        <w:t>освещение(</w:t>
      </w:r>
      <w:proofErr w:type="gramEnd"/>
      <w:r>
        <w:rPr>
          <w:rFonts w:ascii="Calibri" w:eastAsia="Calibri" w:hAnsi="Calibri" w:cs="Calibri"/>
          <w:color w:val="000000"/>
          <w:sz w:val="23"/>
          <w:szCs w:val="23"/>
        </w:rPr>
        <w:t>замена светильников уличного освещения по поселению и оплата за электроэнергию уличного освещения)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05 03 7000081690 247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в </w:t>
      </w:r>
      <w:r>
        <w:rPr>
          <w:rFonts w:ascii="Calibri" w:eastAsia="Calibri" w:hAnsi="Calibri" w:cs="Calibri"/>
          <w:color w:val="000000"/>
          <w:sz w:val="23"/>
          <w:szCs w:val="23"/>
        </w:rPr>
        <w:t>сумме 192378,16 рублей на уличное освещение оплата за электроэнергию уличного освещения)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05 03 7000081730 244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в сумме 783805,81 рублей на расходы по прочим мероприятиям по </w:t>
      </w:r>
      <w:proofErr w:type="gramStart"/>
      <w:r>
        <w:rPr>
          <w:rFonts w:ascii="Calibri" w:eastAsia="Calibri" w:hAnsi="Calibri" w:cs="Calibri"/>
          <w:color w:val="000000"/>
          <w:sz w:val="23"/>
          <w:szCs w:val="23"/>
        </w:rPr>
        <w:t>благоустройству(</w:t>
      </w:r>
      <w:proofErr w:type="gramEnd"/>
      <w:r>
        <w:rPr>
          <w:rFonts w:ascii="Calibri" w:eastAsia="Calibri" w:hAnsi="Calibri" w:cs="Calibri"/>
          <w:color w:val="000000"/>
          <w:sz w:val="23"/>
          <w:szCs w:val="23"/>
        </w:rPr>
        <w:t>,благоустройство улиц поселения(засыпка ям песком и щебнем, содержание площадок и территории поселения(</w:t>
      </w:r>
      <w:proofErr w:type="spellStart"/>
      <w:r>
        <w:rPr>
          <w:rFonts w:ascii="Calibri" w:eastAsia="Calibri" w:hAnsi="Calibri" w:cs="Calibri"/>
          <w:color w:val="000000"/>
          <w:sz w:val="23"/>
          <w:szCs w:val="23"/>
        </w:rPr>
        <w:t>обкашивание</w:t>
      </w:r>
      <w:proofErr w:type="spellEnd"/>
      <w:r>
        <w:rPr>
          <w:rFonts w:ascii="Calibri" w:eastAsia="Calibri" w:hAnsi="Calibri" w:cs="Calibri"/>
          <w:color w:val="000000"/>
          <w:sz w:val="23"/>
          <w:szCs w:val="23"/>
        </w:rPr>
        <w:t xml:space="preserve"> нежелательной </w:t>
      </w:r>
      <w:proofErr w:type="spellStart"/>
      <w:r>
        <w:rPr>
          <w:rFonts w:ascii="Calibri" w:eastAsia="Calibri" w:hAnsi="Calibri" w:cs="Calibri"/>
          <w:color w:val="000000"/>
          <w:sz w:val="23"/>
          <w:szCs w:val="23"/>
        </w:rPr>
        <w:t>растительности,уборка</w:t>
      </w:r>
      <w:proofErr w:type="spellEnd"/>
      <w:r>
        <w:rPr>
          <w:rFonts w:ascii="Calibri" w:eastAsia="Calibri" w:hAnsi="Calibri" w:cs="Calibri"/>
          <w:color w:val="000000"/>
          <w:sz w:val="23"/>
          <w:szCs w:val="23"/>
        </w:rPr>
        <w:t xml:space="preserve"> мусора))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</w:t>
      </w:r>
      <w:r>
        <w:rPr>
          <w:rFonts w:ascii="Calibri" w:eastAsia="Calibri" w:hAnsi="Calibri" w:cs="Calibri"/>
          <w:color w:val="000000"/>
          <w:sz w:val="23"/>
          <w:szCs w:val="23"/>
        </w:rPr>
        <w:t>(100 процентов к годовым назначениям)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 xml:space="preserve">По разделу </w:t>
      </w:r>
      <w:proofErr w:type="gramStart"/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>10  -</w:t>
      </w:r>
      <w:proofErr w:type="gramEnd"/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>пенсионное обеспечение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10 01 7000082450 312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в сумме912,51 рублей на </w:t>
      </w:r>
      <w:proofErr w:type="gramStart"/>
      <w:r>
        <w:rPr>
          <w:rFonts w:ascii="Calibri" w:eastAsia="Calibri" w:hAnsi="Calibri" w:cs="Calibri"/>
          <w:color w:val="000000"/>
          <w:sz w:val="23"/>
          <w:szCs w:val="23"/>
        </w:rPr>
        <w:t>расходы(</w:t>
      </w:r>
      <w:proofErr w:type="gramEnd"/>
      <w:r>
        <w:rPr>
          <w:rFonts w:ascii="Calibri" w:eastAsia="Calibri" w:hAnsi="Calibri" w:cs="Calibri"/>
          <w:color w:val="000000"/>
          <w:sz w:val="23"/>
          <w:szCs w:val="23"/>
        </w:rPr>
        <w:t xml:space="preserve">иные </w:t>
      </w:r>
      <w:proofErr w:type="spellStart"/>
      <w:r>
        <w:rPr>
          <w:rFonts w:ascii="Calibri" w:eastAsia="Calibri" w:hAnsi="Calibri" w:cs="Calibri"/>
          <w:color w:val="000000"/>
          <w:sz w:val="23"/>
          <w:szCs w:val="23"/>
        </w:rPr>
        <w:t>пенсии,социальные</w:t>
      </w:r>
      <w:proofErr w:type="spellEnd"/>
      <w:r>
        <w:rPr>
          <w:rFonts w:ascii="Calibri" w:eastAsia="Calibri" w:hAnsi="Calibri" w:cs="Calibri"/>
          <w:color w:val="000000"/>
          <w:sz w:val="23"/>
          <w:szCs w:val="23"/>
        </w:rPr>
        <w:t xml:space="preserve"> доплаты к пенсии)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Согласно данным, бюджетные ассигнования по бюджету поселения заложены по 5 разделам 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функциональной  классификации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 расходов бюджетов РФ. Процент исполнения бюджета -95,6 %.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В структуре расходов бюджета поселения наибольший удельный вес занимают расходы «Общегосударственные вопросы» 39,</w:t>
      </w:r>
      <w:r w:rsidR="00800F64">
        <w:rPr>
          <w:rFonts w:ascii="Calibri" w:eastAsia="Calibri" w:hAnsi="Calibri" w:cs="Calibri"/>
          <w:color w:val="30242A"/>
          <w:sz w:val="23"/>
          <w:szCs w:val="23"/>
        </w:rPr>
        <w:t>3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%.Наименьший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  удельный вес занимает  «</w:t>
      </w:r>
      <w:r>
        <w:rPr>
          <w:rFonts w:ascii="Calibri" w:eastAsia="Calibri" w:hAnsi="Calibri" w:cs="Calibri"/>
          <w:color w:val="000000"/>
        </w:rPr>
        <w:t>Национальная безопасность и правоохранительная деятельность»( 0,0%).</w:t>
      </w:r>
    </w:p>
    <w:p w:rsidR="00DD168D" w:rsidRDefault="00EE1BD0">
      <w:pPr>
        <w:shd w:val="clear" w:color="auto" w:fill="FFFFFF"/>
        <w:spacing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lastRenderedPageBreak/>
        <w:t>Анализ исполнения бюджета в разрезе классификации операций сектора государственного управления за 2024г. выявил, что расходы на заработную плату с начислениями составили 1733,2тыс. рублей, или 28,9 % общего объема расходов бюджета поселения и 110,7% собственных доходов поселения.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Исполнение расходов в 2024году 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больше  расходов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 2023 года на137,99 </w:t>
      </w:r>
      <w:proofErr w:type="spellStart"/>
      <w:r>
        <w:rPr>
          <w:rFonts w:ascii="Calibri" w:eastAsia="Calibri" w:hAnsi="Calibri" w:cs="Calibri"/>
          <w:color w:val="30242A"/>
          <w:sz w:val="23"/>
          <w:szCs w:val="23"/>
        </w:rPr>
        <w:t>тыс.рублей</w:t>
      </w:r>
      <w:proofErr w:type="spellEnd"/>
      <w:r>
        <w:rPr>
          <w:rFonts w:ascii="Calibri" w:eastAsia="Calibri" w:hAnsi="Calibri" w:cs="Calibri"/>
          <w:color w:val="30242A"/>
          <w:sz w:val="23"/>
          <w:szCs w:val="23"/>
        </w:rPr>
        <w:t xml:space="preserve"> или на102,4%. 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Удельный вес расходов «Общегосударственные вопросы» уменьшился по сравнению с 2023годом с 32,5 % до 31%; </w:t>
      </w:r>
    </w:p>
    <w:p w:rsidR="00DD168D" w:rsidRDefault="00EE1BD0">
      <w:pPr>
        <w:ind w:left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1.</w:t>
      </w:r>
      <w:proofErr w:type="gramStart"/>
      <w:r>
        <w:rPr>
          <w:rFonts w:ascii="Calibri" w:eastAsia="Calibri" w:hAnsi="Calibri" w:cs="Calibri"/>
          <w:color w:val="000000"/>
        </w:rPr>
        <w:t>Ведомственная  структура</w:t>
      </w:r>
      <w:proofErr w:type="gramEnd"/>
      <w:r>
        <w:rPr>
          <w:rFonts w:ascii="Calibri" w:eastAsia="Calibri" w:hAnsi="Calibri" w:cs="Calibri"/>
          <w:color w:val="000000"/>
        </w:rPr>
        <w:t xml:space="preserve"> расходов  </w:t>
      </w:r>
      <w:proofErr w:type="spellStart"/>
      <w:r>
        <w:rPr>
          <w:rFonts w:ascii="Calibri" w:eastAsia="Calibri" w:hAnsi="Calibri" w:cs="Calibri"/>
          <w:color w:val="000000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 представлена в виде одного главного распорядителя бюджетных средств – администрации </w:t>
      </w:r>
      <w:proofErr w:type="spellStart"/>
      <w:r>
        <w:rPr>
          <w:rFonts w:ascii="Calibri" w:eastAsia="Calibri" w:hAnsi="Calibri" w:cs="Calibri"/>
          <w:color w:val="000000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поселения.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Информация об исполнении расходов в анализируемом </w:t>
      </w:r>
      <w:proofErr w:type="gramStart"/>
      <w:r>
        <w:rPr>
          <w:rFonts w:ascii="Calibri" w:eastAsia="Calibri" w:hAnsi="Calibri" w:cs="Calibri"/>
          <w:color w:val="000000"/>
        </w:rPr>
        <w:t>периоде  в</w:t>
      </w:r>
      <w:proofErr w:type="gramEnd"/>
      <w:r>
        <w:rPr>
          <w:rFonts w:ascii="Calibri" w:eastAsia="Calibri" w:hAnsi="Calibri" w:cs="Calibri"/>
          <w:color w:val="000000"/>
        </w:rPr>
        <w:t xml:space="preserve"> разрезе расходов представлена в следующей таблице:</w:t>
      </w:r>
    </w:p>
    <w:tbl>
      <w:tblPr>
        <w:tblW w:w="11625" w:type="dxa"/>
        <w:tblInd w:w="-101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2"/>
        <w:gridCol w:w="1091"/>
        <w:gridCol w:w="1123"/>
        <w:gridCol w:w="1049"/>
        <w:gridCol w:w="1525"/>
        <w:gridCol w:w="1369"/>
        <w:gridCol w:w="1303"/>
        <w:gridCol w:w="1493"/>
      </w:tblGrid>
      <w:tr w:rsidR="00DD168D">
        <w:tc>
          <w:tcPr>
            <w:tcW w:w="2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Наименование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Вид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расходов</w:t>
            </w:r>
          </w:p>
        </w:tc>
        <w:tc>
          <w:tcPr>
            <w:tcW w:w="3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Утверждено на 2024 год</w:t>
            </w:r>
          </w:p>
        </w:tc>
        <w:tc>
          <w:tcPr>
            <w:tcW w:w="41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Исполнено за 2024 год</w:t>
            </w:r>
          </w:p>
        </w:tc>
      </w:tr>
      <w:tr w:rsidR="00DD168D">
        <w:trPr>
          <w:trHeight w:val="630"/>
        </w:trPr>
        <w:tc>
          <w:tcPr>
            <w:tcW w:w="2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тыс.руб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>.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решение 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от 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28.12.23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№ 130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тыс. руб.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решение 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от 26.12.24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№ 22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отклонение  в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%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(гр.4/гр.3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*100)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тыс.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руб</w:t>
            </w:r>
            <w:proofErr w:type="spellEnd"/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 % к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утвержден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ным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(гр.6/гр.4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*100)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структура, %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Расходы на выплаты персоналу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госудаственных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(муниципальных) органов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1690,8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1859,6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110,0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1859,6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31,0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2201,0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3920,7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178,1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3772,1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96,2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62,9</w:t>
            </w:r>
          </w:p>
        </w:tc>
      </w:tr>
      <w:tr w:rsidR="00DD168D">
        <w:trPr>
          <w:trHeight w:val="886"/>
        </w:trPr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Социальное обеспечение и иные выплаты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наслению</w:t>
            </w:r>
            <w:proofErr w:type="spellEnd"/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0,9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Бюджетные инвестиции в объекты муниципальной собственности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Межбюджетные трансферты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4,1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4,1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0,1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Иные бюджетные ассигнования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362,4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929,2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362,4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6,0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ИТОГО 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3934,9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6146,8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156,2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5998,2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97,6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</w:tr>
    </w:tbl>
    <w:p w:rsidR="00DD168D" w:rsidRDefault="00EE1BD0">
      <w:pPr>
        <w:ind w:left="-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Наибольший удельный вес в структуре расходов в 2024 году заняли расходы по </w:t>
      </w:r>
      <w:proofErr w:type="gramStart"/>
      <w:r>
        <w:rPr>
          <w:rFonts w:ascii="Calibri" w:eastAsia="Calibri" w:hAnsi="Calibri" w:cs="Calibri"/>
          <w:color w:val="000000"/>
        </w:rPr>
        <w:t>раздел</w:t>
      </w:r>
      <w:r>
        <w:rPr>
          <w:rFonts w:ascii="Calibri" w:eastAsia="Calibri" w:hAnsi="Calibri" w:cs="Calibri"/>
          <w:color w:val="C00000"/>
        </w:rPr>
        <w:t xml:space="preserve">у </w:t>
      </w:r>
      <w:r>
        <w:rPr>
          <w:rFonts w:ascii="Calibri" w:eastAsia="Calibri" w:hAnsi="Calibri" w:cs="Calibri"/>
          <w:color w:val="000000"/>
        </w:rPr>
        <w:t> «</w:t>
      </w:r>
      <w:proofErr w:type="gramEnd"/>
      <w:r>
        <w:rPr>
          <w:rFonts w:ascii="Calibri" w:eastAsia="Calibri" w:hAnsi="Calibri" w:cs="Calibri"/>
          <w:color w:val="000000"/>
        </w:rPr>
        <w:t xml:space="preserve">Общегосударственные вопросы »  - 37,2 процента. Расходы по указанному разделу в 2024 году </w:t>
      </w:r>
      <w:proofErr w:type="gramStart"/>
      <w:r>
        <w:rPr>
          <w:rFonts w:ascii="Calibri" w:eastAsia="Calibri" w:hAnsi="Calibri" w:cs="Calibri"/>
          <w:color w:val="000000"/>
        </w:rPr>
        <w:t>составили  2231</w:t>
      </w:r>
      <w:proofErr w:type="gramEnd"/>
      <w:r>
        <w:rPr>
          <w:rFonts w:ascii="Calibri" w:eastAsia="Calibri" w:hAnsi="Calibri" w:cs="Calibri"/>
          <w:color w:val="000000"/>
        </w:rPr>
        <w:t>,7тыс. рублей  или 100,0 процентов уточненного плана.</w:t>
      </w:r>
    </w:p>
    <w:p w:rsidR="00DD168D" w:rsidRDefault="00EE1BD0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hd w:val="clear" w:color="auto" w:fill="C0C0C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«Сведения об исполнении консолидированного бюджета» </w:t>
      </w:r>
      <w:proofErr w:type="spellStart"/>
      <w:r>
        <w:rPr>
          <w:rFonts w:ascii="Calibri" w:eastAsia="Calibri" w:hAnsi="Calibri" w:cs="Calibri"/>
          <w:color w:val="000000"/>
        </w:rPr>
        <w:t>Польниковского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за 2023 год представлена формой </w:t>
      </w:r>
      <w:proofErr w:type="gramStart"/>
      <w:r>
        <w:rPr>
          <w:rFonts w:ascii="Calibri" w:eastAsia="Calibri" w:hAnsi="Calibri" w:cs="Calibri"/>
          <w:color w:val="000000"/>
        </w:rPr>
        <w:t>0503164 .</w:t>
      </w:r>
      <w:proofErr w:type="gramEnd"/>
      <w:r>
        <w:rPr>
          <w:rFonts w:ascii="Calibri" w:eastAsia="Calibri" w:hAnsi="Calibri" w:cs="Calibri"/>
          <w:color w:val="000000"/>
        </w:rPr>
        <w:t xml:space="preserve"> Доходы составили 4196174,90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  <w:proofErr w:type="gramStart"/>
      <w:r>
        <w:rPr>
          <w:rFonts w:ascii="Calibri" w:eastAsia="Calibri" w:hAnsi="Calibri" w:cs="Calibri"/>
          <w:color w:val="000000"/>
        </w:rPr>
        <w:t>рублей  исполнены</w:t>
      </w:r>
      <w:proofErr w:type="gramEnd"/>
      <w:r>
        <w:rPr>
          <w:rFonts w:ascii="Calibri" w:eastAsia="Calibri" w:hAnsi="Calibri" w:cs="Calibri"/>
          <w:color w:val="000000"/>
        </w:rPr>
        <w:t xml:space="preserve"> на 95,8% , расходы  составили 5860165,04 на 95,6%. 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 xml:space="preserve">Раздел 4 «Анализ </w:t>
      </w:r>
      <w:proofErr w:type="gramStart"/>
      <w:r>
        <w:rPr>
          <w:rFonts w:ascii="Calibri" w:eastAsia="Calibri" w:hAnsi="Calibri" w:cs="Calibri"/>
          <w:b/>
          <w:color w:val="000000"/>
        </w:rPr>
        <w:t>показателей  финансовой</w:t>
      </w:r>
      <w:proofErr w:type="gramEnd"/>
      <w:r>
        <w:rPr>
          <w:rFonts w:ascii="Calibri" w:eastAsia="Calibri" w:hAnsi="Calibri" w:cs="Calibri"/>
          <w:b/>
          <w:color w:val="000000"/>
        </w:rPr>
        <w:t xml:space="preserve"> отчетности субъекта бюджетной отчетности»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 xml:space="preserve">«Баланс исполнения консолидированного </w:t>
      </w:r>
      <w:proofErr w:type="gramStart"/>
      <w:r>
        <w:rPr>
          <w:rFonts w:ascii="Calibri" w:eastAsia="Calibri" w:hAnsi="Calibri" w:cs="Calibri"/>
          <w:b/>
          <w:color w:val="000000"/>
        </w:rPr>
        <w:t>бюджета»(</w:t>
      </w:r>
      <w:proofErr w:type="gramEnd"/>
      <w:r>
        <w:rPr>
          <w:rFonts w:ascii="Calibri" w:eastAsia="Calibri" w:hAnsi="Calibri" w:cs="Calibri"/>
          <w:b/>
          <w:color w:val="000000"/>
        </w:rPr>
        <w:t>форма 0503120)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По счету 401.50 (стр.160) расходы будущих периодов отражена сумма 0,00 рублей;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Отчет о финансовых результатах деятельности предоставлен формой 0503121: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Доходы от операций с активами из них: чрезвычайные доходы от операций с активами (</w:t>
      </w:r>
      <w:proofErr w:type="spellStart"/>
      <w:r>
        <w:rPr>
          <w:rFonts w:ascii="Calibri" w:eastAsia="Calibri" w:hAnsi="Calibri" w:cs="Calibri"/>
          <w:color w:val="000000"/>
        </w:rPr>
        <w:t>Косгу</w:t>
      </w:r>
      <w:proofErr w:type="spellEnd"/>
      <w:r>
        <w:rPr>
          <w:rFonts w:ascii="Calibri" w:eastAsia="Calibri" w:hAnsi="Calibri" w:cs="Calibri"/>
          <w:color w:val="000000"/>
        </w:rPr>
        <w:t xml:space="preserve"> 172) составили 0,0 рублей, бюджетная деятельность;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По строке 110 КОСГУ 190 отражены прочие доходы, из </w:t>
      </w:r>
      <w:proofErr w:type="gramStart"/>
      <w:r>
        <w:rPr>
          <w:rFonts w:ascii="Calibri" w:eastAsia="Calibri" w:hAnsi="Calibri" w:cs="Calibri"/>
          <w:color w:val="000000"/>
        </w:rPr>
        <w:t>них :иные</w:t>
      </w:r>
      <w:proofErr w:type="gramEnd"/>
      <w:r>
        <w:rPr>
          <w:rFonts w:ascii="Calibri" w:eastAsia="Calibri" w:hAnsi="Calibri" w:cs="Calibri"/>
          <w:color w:val="000000"/>
        </w:rPr>
        <w:t xml:space="preserve"> прочие доходы по КОСГУ 199 в сумме 394498,90рублей: 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 доходы от </w:t>
      </w:r>
      <w:proofErr w:type="gramStart"/>
      <w:r>
        <w:rPr>
          <w:rFonts w:ascii="Calibri" w:eastAsia="Calibri" w:hAnsi="Calibri" w:cs="Calibri"/>
          <w:color w:val="000000"/>
        </w:rPr>
        <w:t>поступления :</w:t>
      </w:r>
      <w:proofErr w:type="gramEnd"/>
      <w:r>
        <w:rPr>
          <w:rFonts w:ascii="Calibri" w:eastAsia="Calibri" w:hAnsi="Calibri" w:cs="Calibri"/>
          <w:color w:val="000000"/>
        </w:rPr>
        <w:t xml:space="preserve"> поставлена </w:t>
      </w:r>
      <w:proofErr w:type="spellStart"/>
      <w:r>
        <w:rPr>
          <w:rFonts w:ascii="Calibri" w:eastAsia="Calibri" w:hAnsi="Calibri" w:cs="Calibri"/>
          <w:color w:val="000000"/>
        </w:rPr>
        <w:t>дземля</w:t>
      </w:r>
      <w:proofErr w:type="spellEnd"/>
      <w:r>
        <w:rPr>
          <w:rFonts w:ascii="Calibri" w:eastAsia="Calibri" w:hAnsi="Calibri" w:cs="Calibri"/>
          <w:color w:val="000000"/>
        </w:rPr>
        <w:t xml:space="preserve"> на баланс 394498,90 рублей по кадастровой стоимости; 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По строке 060 КОСГУ 150 (155) Прочие безвозмездные поступления в сумме 2379139,13 рублей.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Расходы по операциям с активами: в </w:t>
      </w:r>
      <w:proofErr w:type="spellStart"/>
      <w:r>
        <w:rPr>
          <w:rFonts w:ascii="Calibri" w:eastAsia="Calibri" w:hAnsi="Calibri" w:cs="Calibri"/>
          <w:color w:val="000000"/>
        </w:rPr>
        <w:t>т.ч</w:t>
      </w:r>
      <w:proofErr w:type="spellEnd"/>
      <w:r>
        <w:rPr>
          <w:rFonts w:ascii="Calibri" w:eastAsia="Calibri" w:hAnsi="Calibri" w:cs="Calibri"/>
          <w:color w:val="000000"/>
        </w:rPr>
        <w:t>. чрезвычайные расходы по операциям с активами (</w:t>
      </w:r>
      <w:proofErr w:type="spellStart"/>
      <w:r>
        <w:rPr>
          <w:rFonts w:ascii="Calibri" w:eastAsia="Calibri" w:hAnsi="Calibri" w:cs="Calibri"/>
          <w:color w:val="000000"/>
        </w:rPr>
        <w:t>Косгу</w:t>
      </w:r>
      <w:proofErr w:type="spellEnd"/>
      <w:r>
        <w:rPr>
          <w:rFonts w:ascii="Calibri" w:eastAsia="Calibri" w:hAnsi="Calibri" w:cs="Calibri"/>
          <w:color w:val="000000"/>
        </w:rPr>
        <w:t xml:space="preserve"> 273) бюджетная деятельность не проводилась; 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 xml:space="preserve">Сведения о движении нефинансовых активов по </w:t>
      </w:r>
      <w:proofErr w:type="spellStart"/>
      <w:r>
        <w:rPr>
          <w:rFonts w:ascii="Calibri" w:eastAsia="Calibri" w:hAnsi="Calibri" w:cs="Calibri"/>
          <w:b/>
          <w:color w:val="000000"/>
        </w:rPr>
        <w:t>Польниковской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сельской </w:t>
      </w:r>
      <w:proofErr w:type="gramStart"/>
      <w:r>
        <w:rPr>
          <w:rFonts w:ascii="Calibri" w:eastAsia="Calibri" w:hAnsi="Calibri" w:cs="Calibri"/>
          <w:b/>
          <w:color w:val="000000"/>
        </w:rPr>
        <w:t>администрации  (</w:t>
      </w:r>
      <w:proofErr w:type="gramEnd"/>
      <w:r>
        <w:rPr>
          <w:rFonts w:ascii="Calibri" w:eastAsia="Calibri" w:hAnsi="Calibri" w:cs="Calibri"/>
          <w:b/>
          <w:color w:val="000000"/>
        </w:rPr>
        <w:t>бюджетная деятельность) представлена формой 0503168</w:t>
      </w:r>
      <w:r>
        <w:rPr>
          <w:rFonts w:ascii="Calibri" w:eastAsia="Calibri" w:hAnsi="Calibri" w:cs="Calibri"/>
          <w:color w:val="000000"/>
        </w:rPr>
        <w:t>. 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По состоянию на 01.01.2025 года балансовая стоимость основных средств составила 4137084,41рублей, Амортизация основных средств составила 4138084,41 </w:t>
      </w:r>
      <w:proofErr w:type="spellStart"/>
      <w:proofErr w:type="gramStart"/>
      <w:r>
        <w:rPr>
          <w:rFonts w:ascii="Calibri" w:eastAsia="Calibri" w:hAnsi="Calibri" w:cs="Calibri"/>
          <w:color w:val="000000"/>
        </w:rPr>
        <w:t>рублей.Остаточная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 xml:space="preserve"> стоимость составила 0,00рублей.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По форме 0503168 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-всего поступило основных средств на сумму 0,00рублей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-Выбыло основных средств на сумму 0,0рублей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 xml:space="preserve">Сведения о движении нефинансовых активов по </w:t>
      </w:r>
      <w:proofErr w:type="spellStart"/>
      <w:r>
        <w:rPr>
          <w:rFonts w:ascii="Calibri" w:eastAsia="Calibri" w:hAnsi="Calibri" w:cs="Calibri"/>
          <w:b/>
          <w:color w:val="000000"/>
        </w:rPr>
        <w:t>Польниковской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сельской </w:t>
      </w:r>
      <w:proofErr w:type="gramStart"/>
      <w:r>
        <w:rPr>
          <w:rFonts w:ascii="Calibri" w:eastAsia="Calibri" w:hAnsi="Calibri" w:cs="Calibri"/>
          <w:b/>
          <w:color w:val="000000"/>
        </w:rPr>
        <w:t>администрации  (</w:t>
      </w:r>
      <w:proofErr w:type="gramEnd"/>
      <w:r>
        <w:rPr>
          <w:rFonts w:ascii="Calibri" w:eastAsia="Calibri" w:hAnsi="Calibri" w:cs="Calibri"/>
          <w:b/>
          <w:color w:val="000000"/>
        </w:rPr>
        <w:t>имущество казны) представлена формой 0503168</w:t>
      </w:r>
      <w:r>
        <w:rPr>
          <w:rFonts w:ascii="Calibri" w:eastAsia="Calibri" w:hAnsi="Calibri" w:cs="Calibri"/>
          <w:color w:val="000000"/>
        </w:rPr>
        <w:t>. 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По форме 0503168 (имущества казны) Балансовая стоимость имущества казны на 01.01.25года составило 466794560,22 рублей; </w:t>
      </w:r>
      <w:proofErr w:type="spellStart"/>
      <w:r>
        <w:rPr>
          <w:rFonts w:ascii="Calibri" w:eastAsia="Calibri" w:hAnsi="Calibri" w:cs="Calibri"/>
          <w:color w:val="000000"/>
        </w:rPr>
        <w:t>Аммортизация</w:t>
      </w:r>
      <w:proofErr w:type="spellEnd"/>
      <w:r>
        <w:rPr>
          <w:rFonts w:ascii="Calibri" w:eastAsia="Calibri" w:hAnsi="Calibri" w:cs="Calibri"/>
          <w:color w:val="000000"/>
        </w:rPr>
        <w:t xml:space="preserve"> составила на 01.01.2024 года 451547250,40 рублей;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Сведения по дебиторской и кредиторской задолженности по состоянию на 01.01.2024г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Форма 0503169 «Сведения по дебиторской задолженности»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По состоянию на 01.01.2025 года дебиторская </w:t>
      </w:r>
      <w:proofErr w:type="gramStart"/>
      <w:r>
        <w:rPr>
          <w:rFonts w:ascii="Calibri" w:eastAsia="Calibri" w:hAnsi="Calibri" w:cs="Calibri"/>
          <w:color w:val="000000"/>
        </w:rPr>
        <w:t>задолженность  по</w:t>
      </w:r>
      <w:proofErr w:type="gramEnd"/>
      <w:r>
        <w:rPr>
          <w:rFonts w:ascii="Calibri" w:eastAsia="Calibri" w:hAnsi="Calibri" w:cs="Calibri"/>
          <w:color w:val="000000"/>
        </w:rPr>
        <w:t xml:space="preserve"> Коду 205 00 составила           160506,08  рубля(просроченная 160463,08)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lastRenderedPageBreak/>
        <w:t>Форма 0503169 «Сведения по кредиторской задолженности»</w:t>
      </w:r>
    </w:p>
    <w:p w:rsidR="00DD168D" w:rsidRDefault="00EE1BD0">
      <w:pPr>
        <w:shd w:val="clear" w:color="auto" w:fill="FFFFFF"/>
        <w:spacing w:line="254" w:lineRule="atLeast"/>
        <w:ind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Кредиторская задолженность на 01.01.2025год по Коду </w:t>
      </w:r>
      <w:proofErr w:type="gramStart"/>
      <w:r>
        <w:rPr>
          <w:rFonts w:ascii="Calibri" w:eastAsia="Calibri" w:hAnsi="Calibri" w:cs="Calibri"/>
          <w:color w:val="000000"/>
        </w:rPr>
        <w:t>205.00  составила</w:t>
      </w:r>
      <w:proofErr w:type="gramEnd"/>
      <w:r>
        <w:rPr>
          <w:rFonts w:ascii="Calibri" w:eastAsia="Calibri" w:hAnsi="Calibri" w:cs="Calibri"/>
          <w:color w:val="000000"/>
        </w:rPr>
        <w:t xml:space="preserve"> 52256 рублей;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Форма </w:t>
      </w:r>
      <w:proofErr w:type="gramStart"/>
      <w:r>
        <w:rPr>
          <w:rFonts w:ascii="Calibri" w:eastAsia="Calibri" w:hAnsi="Calibri" w:cs="Calibri"/>
          <w:color w:val="000000"/>
        </w:rPr>
        <w:t>0503171  «</w:t>
      </w:r>
      <w:proofErr w:type="gramEnd"/>
      <w:r>
        <w:rPr>
          <w:rFonts w:ascii="Calibri" w:eastAsia="Calibri" w:hAnsi="Calibri" w:cs="Calibri"/>
          <w:color w:val="000000"/>
        </w:rPr>
        <w:t>Сведения о финансовых вложениях получателя бюджетных средств, администратора источников финансирования дефицита бюджета»  за 2024год  не представлена в связи с отсутствием числовых показателей.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форма 0503173 «Сведения об изменении остатков валюты баланса бюджета» представлена без изменения остатков по Коду 205 11на 01.01.2024 год по </w:t>
      </w:r>
      <w:proofErr w:type="spellStart"/>
      <w:r>
        <w:rPr>
          <w:rFonts w:ascii="Calibri" w:eastAsia="Calibri" w:hAnsi="Calibri" w:cs="Calibri"/>
          <w:color w:val="000000"/>
        </w:rPr>
        <w:t>Дебиторке</w:t>
      </w:r>
      <w:proofErr w:type="spellEnd"/>
      <w:r>
        <w:rPr>
          <w:rFonts w:ascii="Calibri" w:eastAsia="Calibri" w:hAnsi="Calibri" w:cs="Calibri"/>
          <w:color w:val="000000"/>
        </w:rPr>
        <w:t xml:space="preserve"> и </w:t>
      </w:r>
      <w:proofErr w:type="spellStart"/>
      <w:r>
        <w:rPr>
          <w:rFonts w:ascii="Calibri" w:eastAsia="Calibri" w:hAnsi="Calibri" w:cs="Calibri"/>
          <w:color w:val="000000"/>
        </w:rPr>
        <w:t>Кредиторке</w:t>
      </w:r>
      <w:proofErr w:type="spellEnd"/>
      <w:r>
        <w:rPr>
          <w:rFonts w:ascii="Calibri" w:eastAsia="Calibri" w:hAnsi="Calibri" w:cs="Calibri"/>
          <w:color w:val="000000"/>
        </w:rPr>
        <w:t>;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«Сведения о доходах бюджета от перечисления части прибыли унитарных предприятий, иных организаций» не представлена в связи с отсутствием числовых показателей.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proofErr w:type="gramStart"/>
      <w:r>
        <w:rPr>
          <w:rFonts w:ascii="Calibri" w:eastAsia="Calibri" w:hAnsi="Calibri" w:cs="Calibri"/>
          <w:b/>
          <w:color w:val="000000"/>
        </w:rPr>
        <w:t>Раздел  5</w:t>
      </w:r>
      <w:proofErr w:type="gramEnd"/>
      <w:r>
        <w:rPr>
          <w:rFonts w:ascii="Calibri" w:eastAsia="Calibri" w:hAnsi="Calibri" w:cs="Calibri"/>
          <w:b/>
          <w:color w:val="000000"/>
        </w:rPr>
        <w:t xml:space="preserve"> «Прочие вопросы деятельности субъекта бюджетной отчетности»</w:t>
      </w:r>
    </w:p>
    <w:p w:rsidR="00DD168D" w:rsidRDefault="00EE1BD0">
      <w:pPr>
        <w:shd w:val="clear" w:color="auto" w:fill="FFFFFF"/>
        <w:spacing w:line="254" w:lineRule="atLeast"/>
        <w:ind w:left="1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         «Сведения об особенностях ведения бюджетного учета» (Таблица 4)</w:t>
      </w:r>
    </w:p>
    <w:p w:rsidR="00DD168D" w:rsidRDefault="00EE1BD0">
      <w:pPr>
        <w:shd w:val="clear" w:color="auto" w:fill="FFFFFF"/>
        <w:spacing w:line="254" w:lineRule="atLeast"/>
        <w:ind w:left="1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             Списание прочих материальных ценностей производится по средней фактической стоимости, принятие к учету по первоначальной стоимости, фактическим расходам, оприходование основных средств по накладным, актам приемки-передачи согласно Приказа Минфина РФ от 06.12.2010г. № 162Н </w:t>
      </w:r>
      <w:proofErr w:type="gramStart"/>
      <w:r>
        <w:rPr>
          <w:rFonts w:ascii="Calibri" w:eastAsia="Calibri" w:hAnsi="Calibri" w:cs="Calibri"/>
          <w:color w:val="000000"/>
        </w:rPr>
        <w:t>« Об</w:t>
      </w:r>
      <w:proofErr w:type="gramEnd"/>
      <w:r>
        <w:rPr>
          <w:rFonts w:ascii="Calibri" w:eastAsia="Calibri" w:hAnsi="Calibri" w:cs="Calibri"/>
          <w:color w:val="000000"/>
        </w:rPr>
        <w:t xml:space="preserve"> утверждении плана счетов бюджетного учета и инструкции по его применению», Федерального закона 129-ФЗ от 21.11.1996г. «О бухгалтерском учете»</w:t>
      </w:r>
    </w:p>
    <w:p w:rsidR="00DD168D" w:rsidRDefault="00EE1BD0">
      <w:pPr>
        <w:shd w:val="clear" w:color="auto" w:fill="FFFFFF"/>
        <w:spacing w:line="254" w:lineRule="atLeast"/>
        <w:ind w:left="1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      </w:t>
      </w:r>
    </w:p>
    <w:p w:rsidR="00DD168D" w:rsidRDefault="00EE1BD0">
      <w:pPr>
        <w:shd w:val="clear" w:color="auto" w:fill="FFFFFF"/>
        <w:spacing w:line="254" w:lineRule="atLeast"/>
        <w:ind w:left="7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Форма 0503178 «Сведения об остатках денежных средств на счетах получателя бюджетных </w:t>
      </w:r>
      <w:proofErr w:type="gramStart"/>
      <w:r>
        <w:rPr>
          <w:rFonts w:ascii="Calibri" w:eastAsia="Calibri" w:hAnsi="Calibri" w:cs="Calibri"/>
          <w:color w:val="000000"/>
        </w:rPr>
        <w:t>средств»  не</w:t>
      </w:r>
      <w:proofErr w:type="gramEnd"/>
      <w:r>
        <w:rPr>
          <w:rFonts w:ascii="Calibri" w:eastAsia="Calibri" w:hAnsi="Calibri" w:cs="Calibri"/>
          <w:color w:val="000000"/>
        </w:rPr>
        <w:t xml:space="preserve"> представлена в связи с отсутствием числовых показателей. 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Форма 0503296 «Сведения об исполнении судебных решений по денежным обязательствам»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В данной форме отражена сумма по судебным решениям судов судебной системы Российской </w:t>
      </w:r>
      <w:proofErr w:type="gramStart"/>
      <w:r>
        <w:rPr>
          <w:rFonts w:ascii="Calibri" w:eastAsia="Calibri" w:hAnsi="Calibri" w:cs="Calibri"/>
          <w:color w:val="000000"/>
        </w:rPr>
        <w:t>Федерации  по</w:t>
      </w:r>
      <w:proofErr w:type="gramEnd"/>
      <w:r>
        <w:rPr>
          <w:rFonts w:ascii="Calibri" w:eastAsia="Calibri" w:hAnsi="Calibri" w:cs="Calibri"/>
          <w:color w:val="000000"/>
        </w:rPr>
        <w:t xml:space="preserve"> исполнительным листам. В 2024 году составила 300000рублей. </w:t>
      </w:r>
    </w:p>
    <w:tbl>
      <w:tblPr>
        <w:tblW w:w="9765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5"/>
      </w:tblGrid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Руководитель    __________________              </w:t>
            </w:r>
            <w:proofErr w:type="spellStart"/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  <w:u w:val="single"/>
              </w:rPr>
              <w:t>В.В.Бесхлебный</w:t>
            </w:r>
            <w:proofErr w:type="spellEnd"/>
          </w:p>
        </w:tc>
      </w:tr>
      <w:tr w:rsidR="00DD168D">
        <w:trPr>
          <w:trHeight w:val="210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                (подпись)                     (расшифровка подписи)</w:t>
            </w:r>
          </w:p>
        </w:tc>
      </w:tr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Руководитель планово-      ____________________       ______________________</w:t>
            </w:r>
          </w:p>
        </w:tc>
      </w:tr>
      <w:tr w:rsidR="00DD168D">
        <w:trPr>
          <w:trHeight w:val="225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экономической службы           (подпись)             (расшифровка подписи)</w:t>
            </w:r>
          </w:p>
        </w:tc>
      </w:tr>
      <w:tr w:rsidR="00DD168D">
        <w:trPr>
          <w:trHeight w:val="80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80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Главный             ________________________                </w:t>
            </w: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  <w:u w:val="single"/>
              </w:rPr>
              <w:t xml:space="preserve">Л.А. </w:t>
            </w:r>
            <w:proofErr w:type="spellStart"/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  <w:u w:val="single"/>
              </w:rPr>
              <w:t>Горова</w:t>
            </w:r>
            <w:proofErr w:type="spellEnd"/>
          </w:p>
        </w:tc>
      </w:tr>
      <w:tr w:rsidR="00DD168D">
        <w:trPr>
          <w:trHeight w:val="195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бухгалтер                   (подпись)                    (расшифровка подписи)</w:t>
            </w:r>
          </w:p>
        </w:tc>
      </w:tr>
      <w:tr w:rsidR="00DD168D">
        <w:trPr>
          <w:trHeight w:val="449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"01 " февраля _2025г.</w:t>
            </w:r>
          </w:p>
        </w:tc>
      </w:tr>
    </w:tbl>
    <w:p w:rsidR="00DD168D" w:rsidRDefault="00EE1BD0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DD168D" w:rsidTr="00800F64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t> 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D168D" w:rsidTr="00800F64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D168D" w:rsidTr="00800F64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68D" w:rsidRDefault="00DD16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D168D" w:rsidTr="00800F64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 w:rsidTr="00800F64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D168D" w:rsidTr="00800F64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68D" w:rsidRDefault="00DD168D">
            <w:pPr>
              <w:rPr>
                <w:sz w:val="24"/>
              </w:rPr>
            </w:pPr>
            <w:bookmarkStart w:id="0" w:name="_GoBack"/>
            <w:bookmarkEnd w:id="0"/>
          </w:p>
        </w:tc>
      </w:tr>
      <w:tr w:rsidR="00DD168D" w:rsidTr="00800F64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168D" w:rsidRDefault="00DD168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D168D" w:rsidTr="00800F64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D168D" w:rsidTr="00800F64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68D" w:rsidRDefault="00DD16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</w:tbl>
    <w:p w:rsidR="00DD168D" w:rsidRDefault="00EE1BD0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DD168D" w:rsidSect="00DD168D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68D"/>
    <w:rsid w:val="000937A0"/>
    <w:rsid w:val="0025140B"/>
    <w:rsid w:val="002575C3"/>
    <w:rsid w:val="002A3BA9"/>
    <w:rsid w:val="00492B61"/>
    <w:rsid w:val="00502E36"/>
    <w:rsid w:val="00800F64"/>
    <w:rsid w:val="008268F6"/>
    <w:rsid w:val="00AA477B"/>
    <w:rsid w:val="00AD3DA9"/>
    <w:rsid w:val="00AE5F84"/>
    <w:rsid w:val="00DD168D"/>
    <w:rsid w:val="00EE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884C1"/>
  <w15:docId w15:val="{038B4A4F-8851-41BC-93EA-8B84D6AC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  <w:semiHidden/>
    <w:rsid w:val="00DD168D"/>
  </w:style>
  <w:style w:type="character" w:styleId="a3">
    <w:name w:val="Hyperlink"/>
    <w:rsid w:val="00DD168D"/>
    <w:rPr>
      <w:color w:val="0000FF"/>
      <w:u w:val="single"/>
    </w:rPr>
  </w:style>
  <w:style w:type="table" w:styleId="10">
    <w:name w:val="Table Simple 1"/>
    <w:basedOn w:val="a1"/>
    <w:rsid w:val="00DD16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15</Pages>
  <Words>4352</Words>
  <Characters>24809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2025-02-27T13:06:00Z</dcterms:created>
  <dcterms:modified xsi:type="dcterms:W3CDTF">2025-03-19T11:10:00Z</dcterms:modified>
</cp:coreProperties>
</file>